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48F" w:rsidRPr="005201FF" w:rsidRDefault="005201FF" w:rsidP="005201FF">
      <w:pPr>
        <w:spacing w:before="11" w:line="280" w:lineRule="exact"/>
        <w:rPr>
          <w:rFonts w:ascii="Neutraface 2 Text Book" w:eastAsia="Times New Roman" w:hAnsi="Neutraface 2 Text Book" w:cs="Times New Roman"/>
          <w:spacing w:val="-2"/>
          <w:kern w:val="18"/>
          <w:sz w:val="6"/>
          <w:szCs w:val="6"/>
        </w:rPr>
      </w:pPr>
      <w:r w:rsidRPr="005201FF">
        <w:rPr>
          <w:rFonts w:ascii="Neutraface 2 Text Book" w:eastAsia="Times New Roman" w:hAnsi="Neutraface 2 Text Book" w:cs="Times New Roman"/>
          <w:noProof/>
          <w:spacing w:val="-2"/>
          <w:kern w:val="18"/>
          <w:sz w:val="20"/>
          <w:szCs w:val="20"/>
        </w:rPr>
        <w:drawing>
          <wp:anchor distT="0" distB="0" distL="114300" distR="114300" simplePos="0" relativeHeight="251661312" behindDoc="0" locked="0" layoutInCell="1" allowOverlap="1" wp14:anchorId="012B0997" wp14:editId="6B1BA086">
            <wp:simplePos x="0" y="0"/>
            <wp:positionH relativeFrom="margin">
              <wp:align>center</wp:align>
            </wp:positionH>
            <wp:positionV relativeFrom="paragraph">
              <wp:posOffset>-534347</wp:posOffset>
            </wp:positionV>
            <wp:extent cx="1276709" cy="12767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709" cy="1276709"/>
                    </a:xfrm>
                    <a:prstGeom prst="rect">
                      <a:avLst/>
                    </a:prstGeom>
                  </pic:spPr>
                </pic:pic>
              </a:graphicData>
            </a:graphic>
            <wp14:sizeRelH relativeFrom="page">
              <wp14:pctWidth>0</wp14:pctWidth>
            </wp14:sizeRelH>
            <wp14:sizeRelV relativeFrom="page">
              <wp14:pctHeight>0</wp14:pctHeight>
            </wp14:sizeRelV>
          </wp:anchor>
        </w:drawing>
      </w:r>
    </w:p>
    <w:p w:rsidR="005201FF" w:rsidRDefault="005201FF" w:rsidP="005B5CB4">
      <w:pPr>
        <w:spacing w:line="280" w:lineRule="exact"/>
        <w:rPr>
          <w:rFonts w:ascii="Neutraface 2 Text Demi" w:hAnsi="Neutraface 2 Text Demi"/>
          <w:spacing w:val="-2"/>
          <w:kern w:val="18"/>
          <w:sz w:val="32"/>
        </w:rPr>
      </w:pPr>
    </w:p>
    <w:p w:rsidR="005201FF" w:rsidRPr="00DC115C" w:rsidRDefault="005201FF" w:rsidP="00DC115C">
      <w:pPr>
        <w:pStyle w:val="Heading1"/>
      </w:pPr>
    </w:p>
    <w:p w:rsidR="005B5CB4" w:rsidRDefault="005B5CB4" w:rsidP="005B5CB4">
      <w:pPr>
        <w:pStyle w:val="Heading1"/>
        <w:jc w:val="center"/>
        <w:rPr>
          <w:rFonts w:ascii="Futura" w:hAnsi="Futura"/>
          <w:color w:val="FF0000"/>
          <w:sz w:val="36"/>
          <w:szCs w:val="32"/>
        </w:rPr>
      </w:pPr>
    </w:p>
    <w:p w:rsidR="00E73676" w:rsidRPr="005B5CB4" w:rsidRDefault="00DC115C" w:rsidP="005B5CB4">
      <w:pPr>
        <w:pStyle w:val="Heading1"/>
        <w:jc w:val="center"/>
        <w:rPr>
          <w:rFonts w:ascii="Futura" w:eastAsia="Arial Black" w:hAnsi="Futura" w:cs="Arial Black"/>
          <w:sz w:val="36"/>
          <w:szCs w:val="32"/>
        </w:rPr>
      </w:pPr>
      <w:r w:rsidRPr="005B5CB4">
        <w:rPr>
          <w:rFonts w:ascii="Futura" w:hAnsi="Futura"/>
          <w:color w:val="FF0000"/>
          <w:sz w:val="36"/>
          <w:szCs w:val="32"/>
        </w:rPr>
        <w:t>201</w:t>
      </w:r>
      <w:r w:rsidR="00CF1E98" w:rsidRPr="005B5CB4">
        <w:rPr>
          <w:rFonts w:ascii="Futura" w:hAnsi="Futura"/>
          <w:color w:val="FF0000"/>
          <w:sz w:val="36"/>
          <w:szCs w:val="32"/>
        </w:rPr>
        <w:t>5</w:t>
      </w:r>
      <w:r w:rsidRPr="005B5CB4">
        <w:rPr>
          <w:rFonts w:ascii="Futura" w:hAnsi="Futura"/>
          <w:color w:val="FF0000"/>
          <w:sz w:val="36"/>
          <w:szCs w:val="32"/>
        </w:rPr>
        <w:t xml:space="preserve"> FACT SHEET</w:t>
      </w:r>
    </w:p>
    <w:p w:rsidR="005B5CB4" w:rsidRDefault="005B5CB4" w:rsidP="00DC115C">
      <w:pPr>
        <w:pStyle w:val="Heading1"/>
        <w:rPr>
          <w:rFonts w:ascii="Futura" w:hAnsi="Futura"/>
          <w:color w:val="FF0000"/>
          <w:spacing w:val="-2"/>
          <w:kern w:val="18"/>
          <w:sz w:val="26"/>
          <w:szCs w:val="26"/>
        </w:rPr>
      </w:pPr>
    </w:p>
    <w:p w:rsidR="00C1548F" w:rsidRPr="00E73676" w:rsidRDefault="00A7396D" w:rsidP="005B5CB4">
      <w:pPr>
        <w:pStyle w:val="Heading1"/>
        <w:ind w:left="0"/>
        <w:rPr>
          <w:rFonts w:ascii="Futura" w:eastAsia="Arial Black" w:hAnsi="Futura" w:cs="Arial Black"/>
          <w:sz w:val="22"/>
        </w:rPr>
      </w:pPr>
      <w:r w:rsidRPr="00E73676">
        <w:rPr>
          <w:rFonts w:ascii="Futura" w:hAnsi="Futura"/>
          <w:color w:val="FF0000"/>
          <w:spacing w:val="-2"/>
          <w:kern w:val="18"/>
          <w:sz w:val="26"/>
          <w:szCs w:val="26"/>
        </w:rPr>
        <w:t>Mission</w:t>
      </w:r>
    </w:p>
    <w:p w:rsidR="00C1548F" w:rsidRPr="005B5CB4" w:rsidRDefault="00A7396D" w:rsidP="00072EC3">
      <w:pPr>
        <w:pStyle w:val="BodyText"/>
        <w:spacing w:before="4" w:line="260" w:lineRule="exact"/>
        <w:ind w:right="140"/>
        <w:jc w:val="both"/>
        <w:rPr>
          <w:rFonts w:ascii="Neutraface 2 Text Demi" w:hAnsi="Neutraface 2 Text Demi"/>
          <w:spacing w:val="-2"/>
          <w:kern w:val="18"/>
          <w:sz w:val="18"/>
          <w:szCs w:val="20"/>
        </w:rPr>
      </w:pPr>
      <w:r w:rsidRPr="005B5CB4">
        <w:rPr>
          <w:rFonts w:ascii="Neutraface 2 Text Demi" w:hAnsi="Neutraface 2 Text Demi"/>
          <w:spacing w:val="-2"/>
          <w:kern w:val="18"/>
          <w:sz w:val="18"/>
          <w:szCs w:val="20"/>
        </w:rPr>
        <w:t>Ronald</w:t>
      </w:r>
      <w:r w:rsidR="00314658">
        <w:rPr>
          <w:rFonts w:ascii="Neutraface 2 Text Demi" w:hAnsi="Neutraface 2 Text Demi"/>
          <w:spacing w:val="-2"/>
          <w:kern w:val="18"/>
          <w:sz w:val="18"/>
          <w:szCs w:val="20"/>
        </w:rPr>
        <w:t xml:space="preserve"> McDonald House of Dallas supports the health and well-being of seriously ill or injured children receiving treatment in the Dallas area by providing them and their families a home-away-from-home.   </w:t>
      </w:r>
    </w:p>
    <w:p w:rsidR="00925C01" w:rsidRDefault="00925C01" w:rsidP="005B5CB4">
      <w:pPr>
        <w:pStyle w:val="Heading1"/>
        <w:spacing w:line="260" w:lineRule="exact"/>
        <w:ind w:left="0"/>
        <w:rPr>
          <w:rFonts w:ascii="Neutraface 2 Text Bold" w:hAnsi="Neutraface 2 Text Bold"/>
          <w:color w:val="FF0000"/>
          <w:spacing w:val="-2"/>
          <w:kern w:val="18"/>
          <w:sz w:val="26"/>
          <w:szCs w:val="26"/>
        </w:rPr>
      </w:pPr>
    </w:p>
    <w:p w:rsidR="005B5CB4" w:rsidRDefault="005B5CB4" w:rsidP="005B5CB4">
      <w:pPr>
        <w:pStyle w:val="Heading1"/>
        <w:spacing w:line="260" w:lineRule="exact"/>
        <w:ind w:left="0"/>
        <w:rPr>
          <w:rFonts w:ascii="Neutraface 2 Text Bold" w:hAnsi="Neutraface 2 Text Bold"/>
          <w:color w:val="FF0000"/>
          <w:spacing w:val="-2"/>
          <w:kern w:val="18"/>
          <w:sz w:val="26"/>
          <w:szCs w:val="26"/>
        </w:rPr>
      </w:pPr>
    </w:p>
    <w:p w:rsidR="00C1548F" w:rsidRPr="00E73676" w:rsidRDefault="00A7396D" w:rsidP="005B5CB4">
      <w:pPr>
        <w:pStyle w:val="Heading1"/>
        <w:spacing w:line="260" w:lineRule="exact"/>
        <w:ind w:left="0"/>
        <w:rPr>
          <w:rFonts w:ascii="Futura" w:hAnsi="Futura"/>
          <w:b w:val="0"/>
          <w:bCs w:val="0"/>
          <w:color w:val="FF0000"/>
          <w:spacing w:val="-2"/>
          <w:kern w:val="18"/>
          <w:sz w:val="26"/>
          <w:szCs w:val="26"/>
        </w:rPr>
      </w:pPr>
      <w:r w:rsidRPr="00E73676">
        <w:rPr>
          <w:rFonts w:ascii="Futura" w:hAnsi="Futura"/>
          <w:color w:val="FF0000"/>
          <w:spacing w:val="-2"/>
          <w:kern w:val="18"/>
          <w:sz w:val="26"/>
          <w:szCs w:val="26"/>
        </w:rPr>
        <w:t>About Ronald McDonald House of Dallas</w:t>
      </w:r>
    </w:p>
    <w:p w:rsidR="00C1548F" w:rsidRPr="005B5CB4" w:rsidRDefault="00A7396D" w:rsidP="00072EC3">
      <w:pPr>
        <w:pStyle w:val="BodyText"/>
        <w:spacing w:before="4" w:line="260" w:lineRule="exact"/>
        <w:ind w:right="140"/>
        <w:jc w:val="both"/>
        <w:rPr>
          <w:rFonts w:ascii="Neutraface 2 Text Demi" w:hAnsi="Neutraface 2 Text Demi"/>
          <w:spacing w:val="-2"/>
          <w:kern w:val="18"/>
          <w:sz w:val="18"/>
          <w:szCs w:val="20"/>
        </w:rPr>
      </w:pPr>
      <w:r w:rsidRPr="005B5CB4">
        <w:rPr>
          <w:rFonts w:ascii="Neutraface 2 Text Demi" w:hAnsi="Neutraface 2 Text Demi"/>
          <w:spacing w:val="-2"/>
          <w:kern w:val="18"/>
          <w:sz w:val="18"/>
          <w:szCs w:val="20"/>
        </w:rPr>
        <w:t>With approximately 60,000 square feet, the House offers 52 private bedrooms and six transplant</w:t>
      </w:r>
      <w:r w:rsidRPr="005B5CB4">
        <w:rPr>
          <w:rFonts w:ascii="Neutraface 2 Text Demi" w:hAnsi="Neutraface 2 Text Demi"/>
          <w:spacing w:val="-2"/>
          <w:w w:val="99"/>
          <w:kern w:val="18"/>
          <w:sz w:val="18"/>
          <w:szCs w:val="20"/>
        </w:rPr>
        <w:t xml:space="preserve"> </w:t>
      </w:r>
      <w:r w:rsidRPr="005B5CB4">
        <w:rPr>
          <w:rFonts w:ascii="Neutraface 2 Text Demi" w:hAnsi="Neutraface 2 Text Demi"/>
          <w:spacing w:val="-2"/>
          <w:kern w:val="18"/>
          <w:sz w:val="18"/>
          <w:szCs w:val="20"/>
        </w:rPr>
        <w:t>apartments. Additionally, the House contains multiple playrooms for kids of all ages and interests, a library, media room, craft room, chapel, meditation garden, and outdoor play areas. Two large</w:t>
      </w:r>
      <w:r w:rsidRPr="005B5CB4">
        <w:rPr>
          <w:rFonts w:ascii="Neutraface 2 Text Demi" w:hAnsi="Neutraface 2 Text Demi"/>
          <w:spacing w:val="-2"/>
          <w:w w:val="99"/>
          <w:kern w:val="18"/>
          <w:sz w:val="18"/>
          <w:szCs w:val="20"/>
        </w:rPr>
        <w:t xml:space="preserve"> </w:t>
      </w:r>
      <w:r w:rsidR="005201FF" w:rsidRPr="005B5CB4">
        <w:rPr>
          <w:rFonts w:ascii="Neutraface 2 Text Demi" w:hAnsi="Neutraface 2 Text Demi"/>
          <w:spacing w:val="-2"/>
          <w:w w:val="99"/>
          <w:kern w:val="18"/>
          <w:sz w:val="18"/>
          <w:szCs w:val="20"/>
        </w:rPr>
        <w:t>c</w:t>
      </w:r>
      <w:r w:rsidRPr="005B5CB4">
        <w:rPr>
          <w:rFonts w:ascii="Neutraface 2 Text Demi" w:hAnsi="Neutraface 2 Text Demi"/>
          <w:spacing w:val="-2"/>
          <w:kern w:val="18"/>
          <w:sz w:val="18"/>
          <w:szCs w:val="20"/>
        </w:rPr>
        <w:t xml:space="preserve">ommunal kitchens and dining room provide opportunities for the families to </w:t>
      </w:r>
      <w:r w:rsidR="00314658">
        <w:rPr>
          <w:rFonts w:ascii="Neutraface 2 Text Demi" w:hAnsi="Neutraface 2 Text Demi"/>
          <w:spacing w:val="-2"/>
          <w:kern w:val="18"/>
          <w:sz w:val="18"/>
          <w:szCs w:val="20"/>
        </w:rPr>
        <w:t>share meals, which are</w:t>
      </w:r>
      <w:r w:rsidRPr="005B5CB4">
        <w:rPr>
          <w:rFonts w:ascii="Neutraface 2 Text Demi" w:hAnsi="Neutraface 2 Text Demi"/>
          <w:spacing w:val="-2"/>
          <w:kern w:val="18"/>
          <w:sz w:val="18"/>
          <w:szCs w:val="20"/>
        </w:rPr>
        <w:t xml:space="preserve"> provided 3 times a </w:t>
      </w:r>
      <w:r w:rsidR="004F7412" w:rsidRPr="005B5CB4">
        <w:rPr>
          <w:rFonts w:ascii="Neutraface 2 Text Demi" w:hAnsi="Neutraface 2 Text Demi"/>
          <w:spacing w:val="-2"/>
          <w:kern w:val="18"/>
          <w:sz w:val="18"/>
          <w:szCs w:val="20"/>
        </w:rPr>
        <w:t xml:space="preserve">day </w:t>
      </w:r>
      <w:r w:rsidRPr="005B5CB4">
        <w:rPr>
          <w:rFonts w:ascii="Neutraface 2 Text Demi" w:hAnsi="Neutraface 2 Text Demi"/>
          <w:spacing w:val="-2"/>
          <w:kern w:val="18"/>
          <w:sz w:val="18"/>
          <w:szCs w:val="20"/>
        </w:rPr>
        <w:t>by community volunteers, or to prepare their own food if they choose.</w:t>
      </w:r>
    </w:p>
    <w:p w:rsidR="00C1548F" w:rsidRPr="005B5CB4" w:rsidRDefault="00C1548F" w:rsidP="00072EC3">
      <w:pPr>
        <w:spacing w:line="260" w:lineRule="exact"/>
        <w:rPr>
          <w:rFonts w:ascii="Neutraface 2 Text Demi" w:eastAsia="Garamond" w:hAnsi="Neutraface 2 Text Demi" w:cs="Garamond"/>
          <w:spacing w:val="-2"/>
          <w:kern w:val="18"/>
          <w:sz w:val="20"/>
        </w:rPr>
      </w:pPr>
    </w:p>
    <w:p w:rsidR="00C1548F" w:rsidRPr="005B5CB4" w:rsidRDefault="00A7396D" w:rsidP="00072EC3">
      <w:pPr>
        <w:pStyle w:val="BodyText"/>
        <w:spacing w:line="260" w:lineRule="exact"/>
        <w:ind w:right="140"/>
        <w:jc w:val="both"/>
        <w:rPr>
          <w:rFonts w:ascii="Neutraface 2 Text Demi" w:hAnsi="Neutraface 2 Text Demi"/>
          <w:spacing w:val="-2"/>
          <w:kern w:val="18"/>
          <w:sz w:val="18"/>
          <w:szCs w:val="20"/>
        </w:rPr>
      </w:pPr>
      <w:r w:rsidRPr="005B5CB4">
        <w:rPr>
          <w:rFonts w:ascii="Neutraface 2 Text Demi" w:hAnsi="Neutraface 2 Text Demi" w:cs="Garamond"/>
          <w:spacing w:val="-2"/>
          <w:kern w:val="18"/>
          <w:sz w:val="18"/>
          <w:szCs w:val="20"/>
        </w:rPr>
        <w:t>Hundreds of volunteers support RMHD’s annual operations and fundraising activities by</w:t>
      </w:r>
      <w:r w:rsidR="005201FF" w:rsidRPr="005B5CB4">
        <w:rPr>
          <w:rFonts w:ascii="Neutraface 2 Text Demi" w:hAnsi="Neutraface 2 Text Demi" w:cs="Garamond"/>
          <w:spacing w:val="-2"/>
          <w:kern w:val="18"/>
          <w:sz w:val="18"/>
          <w:szCs w:val="20"/>
        </w:rPr>
        <w:t xml:space="preserve"> </w:t>
      </w:r>
      <w:r w:rsidRPr="005B5CB4">
        <w:rPr>
          <w:rFonts w:ascii="Neutraface 2 Text Demi" w:hAnsi="Neutraface 2 Text Demi" w:cs="Garamond"/>
          <w:spacing w:val="-2"/>
          <w:kern w:val="18"/>
          <w:sz w:val="18"/>
          <w:szCs w:val="20"/>
        </w:rPr>
        <w:t>serving</w:t>
      </w:r>
      <w:r w:rsidR="005201FF" w:rsidRPr="005B5CB4">
        <w:rPr>
          <w:rFonts w:ascii="Neutraface 2 Text Demi" w:hAnsi="Neutraface 2 Text Demi" w:cs="Garamond"/>
          <w:spacing w:val="-2"/>
          <w:kern w:val="18"/>
          <w:sz w:val="18"/>
          <w:szCs w:val="20"/>
        </w:rPr>
        <w:t xml:space="preserve"> </w:t>
      </w:r>
      <w:r w:rsidR="005201FF" w:rsidRPr="005B5CB4">
        <w:rPr>
          <w:rFonts w:ascii="Neutraface 2 Text Demi" w:hAnsi="Neutraface 2 Text Demi" w:cs="Garamond"/>
          <w:spacing w:val="-2"/>
          <w:kern w:val="18"/>
          <w:sz w:val="18"/>
          <w:szCs w:val="20"/>
        </w:rPr>
        <w:br/>
      </w:r>
      <w:r w:rsidRPr="005B5CB4">
        <w:rPr>
          <w:rFonts w:ascii="Neutraface 2 Text Demi" w:hAnsi="Neutraface 2 Text Demi"/>
          <w:spacing w:val="-2"/>
          <w:kern w:val="18"/>
          <w:sz w:val="18"/>
          <w:szCs w:val="20"/>
        </w:rPr>
        <w:t xml:space="preserve">families at the House, preparing meals, and hosting organized activities. In </w:t>
      </w:r>
      <w:r w:rsidR="006A12AC" w:rsidRPr="005B5CB4">
        <w:rPr>
          <w:rFonts w:ascii="Neutraface 2 Text Demi" w:hAnsi="Neutraface 2 Text Demi"/>
          <w:spacing w:val="-2"/>
          <w:kern w:val="18"/>
          <w:sz w:val="18"/>
          <w:szCs w:val="20"/>
        </w:rPr>
        <w:t>2015</w:t>
      </w:r>
      <w:r w:rsidR="00A455B2" w:rsidRPr="005B5CB4">
        <w:rPr>
          <w:rFonts w:ascii="Neutraface 2 Text Demi" w:hAnsi="Neutraface 2 Text Demi"/>
          <w:spacing w:val="-2"/>
          <w:kern w:val="18"/>
          <w:sz w:val="18"/>
          <w:szCs w:val="20"/>
        </w:rPr>
        <w:t>, over 14</w:t>
      </w:r>
      <w:r w:rsidRPr="005B5CB4">
        <w:rPr>
          <w:rFonts w:ascii="Neutraface 2 Text Demi" w:hAnsi="Neutraface 2 Text Demi"/>
          <w:spacing w:val="-2"/>
          <w:kern w:val="18"/>
          <w:sz w:val="18"/>
          <w:szCs w:val="20"/>
        </w:rPr>
        <w:t>,</w:t>
      </w:r>
      <w:r w:rsidR="006A12AC" w:rsidRPr="005B5CB4">
        <w:rPr>
          <w:rFonts w:ascii="Neutraface 2 Text Demi" w:hAnsi="Neutraface 2 Text Demi"/>
          <w:spacing w:val="-2"/>
          <w:kern w:val="18"/>
          <w:sz w:val="18"/>
          <w:szCs w:val="20"/>
        </w:rPr>
        <w:t xml:space="preserve">500 </w:t>
      </w:r>
      <w:r w:rsidRPr="005B5CB4">
        <w:rPr>
          <w:rFonts w:ascii="Neutraface 2 Text Demi" w:hAnsi="Neutraface 2 Text Demi"/>
          <w:spacing w:val="-2"/>
          <w:kern w:val="18"/>
          <w:sz w:val="18"/>
          <w:szCs w:val="20"/>
        </w:rPr>
        <w:t>volunteer</w:t>
      </w:r>
      <w:r w:rsidR="005201FF" w:rsidRPr="005B5CB4">
        <w:rPr>
          <w:rFonts w:ascii="Neutraface 2 Text Demi" w:hAnsi="Neutraface 2 Text Demi"/>
          <w:spacing w:val="-2"/>
          <w:kern w:val="18"/>
          <w:sz w:val="18"/>
          <w:szCs w:val="20"/>
        </w:rPr>
        <w:t xml:space="preserve"> </w:t>
      </w:r>
      <w:r w:rsidRPr="005B5CB4">
        <w:rPr>
          <w:rFonts w:ascii="Neutraface 2 Text Demi" w:hAnsi="Neutraface 2 Text Demi"/>
          <w:spacing w:val="-2"/>
          <w:kern w:val="18"/>
          <w:sz w:val="18"/>
          <w:szCs w:val="20"/>
        </w:rPr>
        <w:t>hours were donated equaling a value of $</w:t>
      </w:r>
      <w:r w:rsidR="00A455B2" w:rsidRPr="005B5CB4">
        <w:rPr>
          <w:rFonts w:ascii="Neutraface 2 Text Demi" w:hAnsi="Neutraface 2 Text Demi"/>
          <w:spacing w:val="-2"/>
          <w:kern w:val="18"/>
          <w:sz w:val="18"/>
          <w:szCs w:val="20"/>
        </w:rPr>
        <w:t>33</w:t>
      </w:r>
      <w:r w:rsidR="006A12AC" w:rsidRPr="005B5CB4">
        <w:rPr>
          <w:rFonts w:ascii="Neutraface 2 Text Demi" w:hAnsi="Neutraface 2 Text Demi"/>
          <w:spacing w:val="-2"/>
          <w:kern w:val="18"/>
          <w:sz w:val="18"/>
          <w:szCs w:val="20"/>
        </w:rPr>
        <w:t>9,936.</w:t>
      </w:r>
    </w:p>
    <w:p w:rsidR="00C1548F" w:rsidRPr="005B5CB4" w:rsidRDefault="00C1548F" w:rsidP="00072EC3">
      <w:pPr>
        <w:spacing w:line="260" w:lineRule="exact"/>
        <w:jc w:val="both"/>
        <w:rPr>
          <w:rFonts w:ascii="Neutraface 2 Text Demi" w:eastAsia="Garamond" w:hAnsi="Neutraface 2 Text Demi" w:cs="Garamond"/>
          <w:spacing w:val="-2"/>
          <w:kern w:val="18"/>
          <w:sz w:val="18"/>
          <w:szCs w:val="20"/>
        </w:rPr>
      </w:pPr>
    </w:p>
    <w:p w:rsidR="00C1548F" w:rsidRPr="005B5CB4" w:rsidRDefault="00A7396D" w:rsidP="00072EC3">
      <w:pPr>
        <w:pStyle w:val="BodyText"/>
        <w:spacing w:line="260" w:lineRule="exact"/>
        <w:ind w:right="140"/>
        <w:jc w:val="both"/>
        <w:rPr>
          <w:rFonts w:ascii="Neutraface 2 Text Demi" w:hAnsi="Neutraface 2 Text Demi"/>
          <w:spacing w:val="-2"/>
          <w:kern w:val="18"/>
          <w:sz w:val="18"/>
          <w:szCs w:val="20"/>
        </w:rPr>
      </w:pPr>
      <w:r w:rsidRPr="005B5CB4">
        <w:rPr>
          <w:rFonts w:ascii="Neutraface 2 Text Demi" w:hAnsi="Neutraface 2 Text Demi"/>
          <w:spacing w:val="-2"/>
          <w:kern w:val="18"/>
          <w:sz w:val="18"/>
          <w:szCs w:val="20"/>
        </w:rPr>
        <w:t>Since opening its doors, the D</w:t>
      </w:r>
      <w:r w:rsidR="001742F4" w:rsidRPr="005B5CB4">
        <w:rPr>
          <w:rFonts w:ascii="Neutraface 2 Text Demi" w:hAnsi="Neutraface 2 Text Demi"/>
          <w:spacing w:val="-2"/>
          <w:kern w:val="18"/>
          <w:sz w:val="18"/>
          <w:szCs w:val="20"/>
        </w:rPr>
        <w:t>allas House has served more than</w:t>
      </w:r>
      <w:r w:rsidRPr="005B5CB4">
        <w:rPr>
          <w:rFonts w:ascii="Neutraface 2 Text Demi" w:hAnsi="Neutraface 2 Text Demi"/>
          <w:spacing w:val="-2"/>
          <w:kern w:val="18"/>
          <w:sz w:val="18"/>
          <w:szCs w:val="20"/>
        </w:rPr>
        <w:t xml:space="preserve"> </w:t>
      </w:r>
      <w:r w:rsidR="00A455B2" w:rsidRPr="005B5CB4">
        <w:rPr>
          <w:rFonts w:ascii="Neutraface 2 Text Demi" w:hAnsi="Neutraface 2 Text Demi"/>
          <w:spacing w:val="-2"/>
          <w:kern w:val="18"/>
          <w:sz w:val="18"/>
          <w:szCs w:val="20"/>
        </w:rPr>
        <w:t>36</w:t>
      </w:r>
      <w:r w:rsidRPr="005B5CB4">
        <w:rPr>
          <w:rFonts w:ascii="Neutraface 2 Text Demi" w:hAnsi="Neutraface 2 Text Demi"/>
          <w:spacing w:val="-2"/>
          <w:kern w:val="18"/>
          <w:sz w:val="18"/>
          <w:szCs w:val="20"/>
        </w:rPr>
        <w:t>,000 families. Although families are</w:t>
      </w:r>
      <w:r w:rsidRPr="005B5CB4">
        <w:rPr>
          <w:rFonts w:ascii="Neutraface 2 Text Demi" w:hAnsi="Neutraface 2 Text Demi"/>
          <w:spacing w:val="-2"/>
          <w:w w:val="99"/>
          <w:kern w:val="18"/>
          <w:sz w:val="18"/>
          <w:szCs w:val="20"/>
        </w:rPr>
        <w:t xml:space="preserve"> </w:t>
      </w:r>
      <w:r w:rsidRPr="005B5CB4">
        <w:rPr>
          <w:rFonts w:ascii="Neutraface 2 Text Demi" w:hAnsi="Neutraface 2 Text Demi"/>
          <w:spacing w:val="-2"/>
          <w:kern w:val="18"/>
          <w:sz w:val="18"/>
          <w:szCs w:val="20"/>
        </w:rPr>
        <w:t>asked to contribute $15 per family per night, no one has ever been turned away because of an inability</w:t>
      </w:r>
      <w:r w:rsidRPr="005B5CB4">
        <w:rPr>
          <w:rFonts w:ascii="Neutraface 2 Text Demi" w:hAnsi="Neutraface 2 Text Demi"/>
          <w:spacing w:val="-2"/>
          <w:w w:val="99"/>
          <w:kern w:val="18"/>
          <w:sz w:val="18"/>
          <w:szCs w:val="20"/>
        </w:rPr>
        <w:t xml:space="preserve"> </w:t>
      </w:r>
      <w:r w:rsidRPr="005B5CB4">
        <w:rPr>
          <w:rFonts w:ascii="Neutraface 2 Text Demi" w:hAnsi="Neutraface 2 Text Demi"/>
          <w:spacing w:val="-2"/>
          <w:kern w:val="18"/>
          <w:sz w:val="18"/>
          <w:szCs w:val="20"/>
        </w:rPr>
        <w:t xml:space="preserve">to pay. The actual cost per night to house a family is approximately </w:t>
      </w:r>
      <w:r w:rsidR="00671A14" w:rsidRPr="005B5CB4">
        <w:rPr>
          <w:rFonts w:ascii="Neutraface 2 Text Demi" w:hAnsi="Neutraface 2 Text Demi"/>
          <w:spacing w:val="-2"/>
          <w:kern w:val="18"/>
          <w:sz w:val="18"/>
          <w:szCs w:val="20"/>
        </w:rPr>
        <w:t>$125</w:t>
      </w:r>
      <w:r w:rsidRPr="005B5CB4">
        <w:rPr>
          <w:rFonts w:ascii="Neutraface 2 Text Demi" w:hAnsi="Neutraface 2 Text Demi"/>
          <w:spacing w:val="-2"/>
          <w:kern w:val="18"/>
          <w:sz w:val="18"/>
          <w:szCs w:val="20"/>
        </w:rPr>
        <w:t>—</w:t>
      </w:r>
      <w:r w:rsidRPr="005B5CB4">
        <w:rPr>
          <w:rFonts w:ascii="Neutraface 2 Text Demi" w:hAnsi="Neutraface 2 Text Demi" w:cs="Garamond"/>
          <w:spacing w:val="-2"/>
          <w:kern w:val="18"/>
          <w:sz w:val="18"/>
          <w:szCs w:val="20"/>
        </w:rPr>
        <w:t xml:space="preserve"> </w:t>
      </w:r>
      <w:r w:rsidRPr="005B5CB4">
        <w:rPr>
          <w:rFonts w:ascii="Neutraface 2 Text Demi" w:hAnsi="Neutraface 2 Text Demi"/>
          <w:spacing w:val="-2"/>
          <w:kern w:val="18"/>
          <w:sz w:val="18"/>
          <w:szCs w:val="20"/>
        </w:rPr>
        <w:t>a cost largely covered by</w:t>
      </w:r>
      <w:r w:rsidRPr="005B5CB4">
        <w:rPr>
          <w:rFonts w:ascii="Neutraface 2 Text Demi" w:hAnsi="Neutraface 2 Text Demi"/>
          <w:spacing w:val="-2"/>
          <w:w w:val="99"/>
          <w:kern w:val="18"/>
          <w:sz w:val="18"/>
          <w:szCs w:val="20"/>
        </w:rPr>
        <w:t xml:space="preserve"> </w:t>
      </w:r>
      <w:r w:rsidRPr="005B5CB4">
        <w:rPr>
          <w:rFonts w:ascii="Neutraface 2 Text Demi" w:hAnsi="Neutraface 2 Text Demi"/>
          <w:spacing w:val="-2"/>
          <w:kern w:val="18"/>
          <w:sz w:val="18"/>
          <w:szCs w:val="20"/>
        </w:rPr>
        <w:t>individual and corporate donors, community organizations, and special events.</w:t>
      </w:r>
    </w:p>
    <w:p w:rsidR="00072EC3" w:rsidRDefault="005B5CB4" w:rsidP="00925C01">
      <w:pPr>
        <w:pStyle w:val="Heading1"/>
        <w:spacing w:line="280" w:lineRule="exact"/>
        <w:ind w:left="0"/>
        <w:rPr>
          <w:rFonts w:ascii="Neutraface 2 Text Bold" w:hAnsi="Neutraface 2 Text Bold"/>
          <w:color w:val="FF0000"/>
          <w:spacing w:val="-2"/>
          <w:kern w:val="18"/>
          <w:sz w:val="26"/>
          <w:szCs w:val="26"/>
        </w:rPr>
      </w:pPr>
      <w:r>
        <w:rPr>
          <w:rFonts w:ascii="Neutraface 2 Text Bold" w:hAnsi="Neutraface 2 Text Bold"/>
          <w:noProof/>
          <w:color w:val="FF0000"/>
          <w:spacing w:val="-2"/>
          <w:kern w:val="18"/>
          <w:sz w:val="26"/>
          <w:szCs w:val="26"/>
        </w:rPr>
        <w:drawing>
          <wp:anchor distT="0" distB="0" distL="114300" distR="114300" simplePos="0" relativeHeight="251666432" behindDoc="1" locked="0" layoutInCell="1" allowOverlap="1" wp14:anchorId="05D68147" wp14:editId="112A3F96">
            <wp:simplePos x="0" y="0"/>
            <wp:positionH relativeFrom="margin">
              <wp:align>center</wp:align>
            </wp:positionH>
            <wp:positionV relativeFrom="paragraph">
              <wp:posOffset>44450</wp:posOffset>
            </wp:positionV>
            <wp:extent cx="4333875" cy="403893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HD-DC\Home$\mherell\Desktop\hospitals2015.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333875" cy="40389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5CB4" w:rsidRDefault="005B5CB4" w:rsidP="00DC115C">
      <w:pPr>
        <w:pStyle w:val="Heading1"/>
        <w:spacing w:line="280" w:lineRule="exact"/>
        <w:ind w:left="0"/>
        <w:rPr>
          <w:rFonts w:ascii="Neutraface 2 Text Bold" w:hAnsi="Neutraface 2 Text Bold"/>
          <w:color w:val="FF0000"/>
          <w:spacing w:val="-2"/>
          <w:kern w:val="18"/>
          <w:sz w:val="26"/>
          <w:szCs w:val="26"/>
        </w:rPr>
      </w:pPr>
    </w:p>
    <w:p w:rsidR="005B5CB4" w:rsidRDefault="005B5CB4" w:rsidP="00DC115C">
      <w:pPr>
        <w:pStyle w:val="Heading1"/>
        <w:spacing w:line="280" w:lineRule="exact"/>
        <w:ind w:left="0"/>
        <w:rPr>
          <w:rFonts w:ascii="Neutraface 2 Text Bold" w:hAnsi="Neutraface 2 Text Bold"/>
          <w:color w:val="FF0000"/>
          <w:spacing w:val="-2"/>
          <w:kern w:val="18"/>
          <w:sz w:val="26"/>
          <w:szCs w:val="26"/>
        </w:rPr>
      </w:pPr>
    </w:p>
    <w:p w:rsidR="005B5CB4" w:rsidRDefault="005B5CB4" w:rsidP="00DC115C">
      <w:pPr>
        <w:pStyle w:val="Heading1"/>
        <w:spacing w:line="280" w:lineRule="exact"/>
        <w:ind w:left="0"/>
        <w:rPr>
          <w:rFonts w:ascii="Neutraface 2 Text Bold" w:hAnsi="Neutraface 2 Text Bold"/>
          <w:color w:val="FF0000"/>
          <w:spacing w:val="-2"/>
          <w:kern w:val="18"/>
          <w:sz w:val="26"/>
          <w:szCs w:val="26"/>
        </w:rPr>
      </w:pPr>
    </w:p>
    <w:p w:rsidR="005B5CB4" w:rsidRDefault="005B5CB4" w:rsidP="00DC115C">
      <w:pPr>
        <w:pStyle w:val="Heading1"/>
        <w:spacing w:line="280" w:lineRule="exact"/>
        <w:ind w:left="0"/>
        <w:rPr>
          <w:rFonts w:ascii="Neutraface 2 Text Bold" w:hAnsi="Neutraface 2 Text Bold"/>
          <w:color w:val="FF0000"/>
          <w:spacing w:val="-2"/>
          <w:kern w:val="18"/>
          <w:sz w:val="26"/>
          <w:szCs w:val="26"/>
        </w:rPr>
      </w:pPr>
    </w:p>
    <w:p w:rsidR="005B5CB4" w:rsidRDefault="005B5CB4" w:rsidP="00DC115C">
      <w:pPr>
        <w:pStyle w:val="Heading1"/>
        <w:spacing w:line="280" w:lineRule="exact"/>
        <w:ind w:left="0"/>
        <w:rPr>
          <w:rFonts w:ascii="Neutraface 2 Text Bold" w:hAnsi="Neutraface 2 Text Bold"/>
          <w:color w:val="FF0000"/>
          <w:spacing w:val="-2"/>
          <w:kern w:val="18"/>
          <w:sz w:val="26"/>
          <w:szCs w:val="26"/>
        </w:rPr>
      </w:pPr>
    </w:p>
    <w:p w:rsidR="005B5CB4" w:rsidRDefault="005B5CB4" w:rsidP="00DC115C">
      <w:pPr>
        <w:pStyle w:val="Heading1"/>
        <w:spacing w:line="280" w:lineRule="exact"/>
        <w:ind w:left="0"/>
        <w:rPr>
          <w:rFonts w:ascii="Neutraface 2 Text Bold" w:hAnsi="Neutraface 2 Text Bold"/>
          <w:color w:val="FF0000"/>
          <w:spacing w:val="-2"/>
          <w:kern w:val="18"/>
          <w:sz w:val="26"/>
          <w:szCs w:val="26"/>
        </w:rPr>
      </w:pPr>
    </w:p>
    <w:p w:rsidR="005B5CB4" w:rsidRDefault="005B5CB4" w:rsidP="00DC115C">
      <w:pPr>
        <w:pStyle w:val="Heading1"/>
        <w:spacing w:line="280" w:lineRule="exact"/>
        <w:ind w:left="0"/>
        <w:rPr>
          <w:rFonts w:ascii="Neutraface 2 Text Bold" w:hAnsi="Neutraface 2 Text Bold"/>
          <w:color w:val="FF0000"/>
          <w:spacing w:val="-2"/>
          <w:kern w:val="18"/>
          <w:sz w:val="26"/>
          <w:szCs w:val="26"/>
        </w:rPr>
      </w:pPr>
    </w:p>
    <w:p w:rsidR="005B5CB4" w:rsidRDefault="005B5CB4" w:rsidP="00DC115C">
      <w:pPr>
        <w:pStyle w:val="Heading1"/>
        <w:spacing w:line="280" w:lineRule="exact"/>
        <w:ind w:left="0"/>
        <w:rPr>
          <w:rFonts w:ascii="Neutraface 2 Text Bold" w:hAnsi="Neutraface 2 Text Bold"/>
          <w:color w:val="FF0000"/>
          <w:spacing w:val="-2"/>
          <w:kern w:val="18"/>
          <w:sz w:val="26"/>
          <w:szCs w:val="26"/>
        </w:rPr>
      </w:pPr>
    </w:p>
    <w:p w:rsidR="005B5CB4" w:rsidRDefault="005B5CB4" w:rsidP="00DC115C">
      <w:pPr>
        <w:pStyle w:val="Heading1"/>
        <w:spacing w:line="280" w:lineRule="exact"/>
        <w:ind w:left="0"/>
        <w:rPr>
          <w:rFonts w:ascii="Neutraface 2 Text Bold" w:hAnsi="Neutraface 2 Text Bold"/>
          <w:color w:val="FF0000"/>
          <w:spacing w:val="-2"/>
          <w:kern w:val="18"/>
          <w:sz w:val="26"/>
          <w:szCs w:val="26"/>
        </w:rPr>
      </w:pPr>
    </w:p>
    <w:p w:rsidR="00DC115C" w:rsidRDefault="00DC115C" w:rsidP="00DC115C">
      <w:pPr>
        <w:pStyle w:val="Heading1"/>
        <w:spacing w:line="280" w:lineRule="exact"/>
        <w:ind w:left="0"/>
        <w:rPr>
          <w:rFonts w:ascii="Neutraface 2 Text Bold" w:hAnsi="Neutraface 2 Text Bold"/>
          <w:color w:val="FF0000"/>
          <w:spacing w:val="-2"/>
          <w:kern w:val="18"/>
          <w:sz w:val="26"/>
          <w:szCs w:val="26"/>
        </w:rPr>
      </w:pPr>
    </w:p>
    <w:p w:rsidR="005B5CB4" w:rsidRDefault="005B5CB4" w:rsidP="00DC115C">
      <w:pPr>
        <w:pStyle w:val="Heading1"/>
        <w:tabs>
          <w:tab w:val="left" w:pos="7830"/>
        </w:tabs>
        <w:spacing w:line="280" w:lineRule="exact"/>
        <w:rPr>
          <w:rFonts w:ascii="Futura" w:hAnsi="Futura"/>
          <w:color w:val="FF0000"/>
          <w:spacing w:val="-2"/>
          <w:kern w:val="18"/>
          <w:sz w:val="26"/>
          <w:szCs w:val="26"/>
        </w:rPr>
      </w:pPr>
    </w:p>
    <w:p w:rsidR="005B5CB4" w:rsidRDefault="005B5CB4" w:rsidP="00DC115C">
      <w:pPr>
        <w:pStyle w:val="Heading1"/>
        <w:tabs>
          <w:tab w:val="left" w:pos="7830"/>
        </w:tabs>
        <w:spacing w:line="280" w:lineRule="exact"/>
        <w:rPr>
          <w:rFonts w:ascii="Futura" w:hAnsi="Futura"/>
          <w:color w:val="FF0000"/>
          <w:spacing w:val="-2"/>
          <w:kern w:val="18"/>
          <w:sz w:val="26"/>
          <w:szCs w:val="26"/>
        </w:rPr>
      </w:pPr>
    </w:p>
    <w:p w:rsidR="005B5CB4" w:rsidRDefault="005B5CB4" w:rsidP="00DC115C">
      <w:pPr>
        <w:pStyle w:val="Heading1"/>
        <w:tabs>
          <w:tab w:val="left" w:pos="7830"/>
        </w:tabs>
        <w:spacing w:line="280" w:lineRule="exact"/>
        <w:rPr>
          <w:rFonts w:ascii="Futura" w:hAnsi="Futura"/>
          <w:color w:val="FF0000"/>
          <w:spacing w:val="-2"/>
          <w:kern w:val="18"/>
          <w:sz w:val="26"/>
          <w:szCs w:val="26"/>
        </w:rPr>
      </w:pPr>
    </w:p>
    <w:p w:rsidR="005B5CB4" w:rsidRDefault="005B5CB4" w:rsidP="00DC115C">
      <w:pPr>
        <w:pStyle w:val="Heading1"/>
        <w:tabs>
          <w:tab w:val="left" w:pos="7830"/>
        </w:tabs>
        <w:spacing w:line="280" w:lineRule="exact"/>
        <w:rPr>
          <w:rFonts w:ascii="Futura" w:hAnsi="Futura"/>
          <w:color w:val="FF0000"/>
          <w:spacing w:val="-2"/>
          <w:kern w:val="18"/>
          <w:sz w:val="26"/>
          <w:szCs w:val="26"/>
        </w:rPr>
      </w:pPr>
    </w:p>
    <w:p w:rsidR="005B5CB4" w:rsidRDefault="005B5CB4" w:rsidP="00DC115C">
      <w:pPr>
        <w:pStyle w:val="Heading1"/>
        <w:tabs>
          <w:tab w:val="left" w:pos="7830"/>
        </w:tabs>
        <w:spacing w:line="280" w:lineRule="exact"/>
        <w:rPr>
          <w:rFonts w:ascii="Futura" w:hAnsi="Futura"/>
          <w:color w:val="FF0000"/>
          <w:spacing w:val="-2"/>
          <w:kern w:val="18"/>
          <w:sz w:val="26"/>
          <w:szCs w:val="26"/>
        </w:rPr>
      </w:pPr>
    </w:p>
    <w:p w:rsidR="002D5ECD" w:rsidRDefault="002D5ECD" w:rsidP="00DC115C">
      <w:pPr>
        <w:pStyle w:val="Heading1"/>
        <w:tabs>
          <w:tab w:val="left" w:pos="7830"/>
        </w:tabs>
        <w:spacing w:line="280" w:lineRule="exact"/>
        <w:rPr>
          <w:rFonts w:ascii="Futura" w:hAnsi="Futura"/>
          <w:color w:val="FF0000"/>
          <w:spacing w:val="-2"/>
          <w:kern w:val="18"/>
          <w:sz w:val="26"/>
          <w:szCs w:val="26"/>
        </w:rPr>
      </w:pPr>
    </w:p>
    <w:p w:rsidR="002D5ECD" w:rsidRDefault="002D5ECD" w:rsidP="00DC115C">
      <w:pPr>
        <w:pStyle w:val="Heading1"/>
        <w:tabs>
          <w:tab w:val="left" w:pos="7830"/>
        </w:tabs>
        <w:spacing w:line="280" w:lineRule="exact"/>
        <w:rPr>
          <w:rFonts w:ascii="Futura" w:hAnsi="Futura"/>
          <w:color w:val="FF0000"/>
          <w:spacing w:val="-2"/>
          <w:kern w:val="18"/>
          <w:sz w:val="26"/>
          <w:szCs w:val="26"/>
        </w:rPr>
      </w:pPr>
    </w:p>
    <w:p w:rsidR="00314658" w:rsidRDefault="00314658" w:rsidP="00DC115C">
      <w:pPr>
        <w:pStyle w:val="Heading1"/>
        <w:tabs>
          <w:tab w:val="left" w:pos="7830"/>
        </w:tabs>
        <w:spacing w:line="280" w:lineRule="exact"/>
        <w:rPr>
          <w:rFonts w:ascii="Futura" w:hAnsi="Futura"/>
          <w:color w:val="FF0000"/>
          <w:spacing w:val="-2"/>
          <w:kern w:val="18"/>
          <w:sz w:val="26"/>
          <w:szCs w:val="26"/>
        </w:rPr>
      </w:pPr>
    </w:p>
    <w:p w:rsidR="00C1548F" w:rsidRPr="00E73676" w:rsidRDefault="00314658" w:rsidP="00DC115C">
      <w:pPr>
        <w:pStyle w:val="Heading1"/>
        <w:tabs>
          <w:tab w:val="left" w:pos="7830"/>
        </w:tabs>
        <w:spacing w:line="280" w:lineRule="exact"/>
        <w:rPr>
          <w:rFonts w:ascii="Neutraface 2 Text Demi" w:eastAsia="Garamond" w:hAnsi="Neutraface 2 Text Demi"/>
          <w:b w:val="0"/>
          <w:bCs w:val="0"/>
          <w:spacing w:val="-2"/>
          <w:kern w:val="18"/>
          <w:sz w:val="20"/>
          <w:szCs w:val="20"/>
        </w:rPr>
      </w:pPr>
      <w:r w:rsidRPr="005B5CB4">
        <w:rPr>
          <w:rFonts w:ascii="Neutraface 2 Text Bold" w:hAnsi="Neutraface 2 Text Bold"/>
          <w:b w:val="0"/>
          <w:bCs w:val="0"/>
          <w:noProof/>
          <w:color w:val="FF0000"/>
          <w:spacing w:val="-2"/>
          <w:kern w:val="18"/>
          <w:szCs w:val="26"/>
        </w:rPr>
        <w:lastRenderedPageBreak/>
        <w:drawing>
          <wp:anchor distT="0" distB="0" distL="114300" distR="114300" simplePos="0" relativeHeight="251665408" behindDoc="1" locked="0" layoutInCell="1" allowOverlap="1" wp14:anchorId="24C4541E" wp14:editId="1ADBBCE5">
            <wp:simplePos x="0" y="0"/>
            <wp:positionH relativeFrom="margin">
              <wp:posOffset>3162300</wp:posOffset>
            </wp:positionH>
            <wp:positionV relativeFrom="paragraph">
              <wp:posOffset>-571500</wp:posOffset>
            </wp:positionV>
            <wp:extent cx="2992755" cy="27889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_figures2015_3jpeg.jpg"/>
                    <pic:cNvPicPr/>
                  </pic:nvPicPr>
                  <pic:blipFill>
                    <a:blip r:embed="rId10">
                      <a:extLst>
                        <a:ext uri="{28A0092B-C50C-407E-A947-70E740481C1C}">
                          <a14:useLocalDpi xmlns:a14="http://schemas.microsoft.com/office/drawing/2010/main" val="0"/>
                        </a:ext>
                      </a:extLst>
                    </a:blip>
                    <a:stretch>
                      <a:fillRect/>
                    </a:stretch>
                  </pic:blipFill>
                  <pic:spPr>
                    <a:xfrm>
                      <a:off x="0" y="0"/>
                      <a:ext cx="2992755" cy="2788920"/>
                    </a:xfrm>
                    <a:prstGeom prst="rect">
                      <a:avLst/>
                    </a:prstGeom>
                  </pic:spPr>
                </pic:pic>
              </a:graphicData>
            </a:graphic>
            <wp14:sizeRelH relativeFrom="margin">
              <wp14:pctWidth>0</wp14:pctWidth>
            </wp14:sizeRelH>
            <wp14:sizeRelV relativeFrom="margin">
              <wp14:pctHeight>0</wp14:pctHeight>
            </wp14:sizeRelV>
          </wp:anchor>
        </w:drawing>
      </w:r>
      <w:r w:rsidR="00A7396D" w:rsidRPr="00E73676">
        <w:rPr>
          <w:rFonts w:ascii="Futura" w:hAnsi="Futura"/>
          <w:color w:val="FF0000"/>
          <w:spacing w:val="-2"/>
          <w:kern w:val="18"/>
          <w:sz w:val="26"/>
          <w:szCs w:val="26"/>
        </w:rPr>
        <w:t xml:space="preserve">Who We Served in </w:t>
      </w:r>
      <w:r w:rsidR="008736E9">
        <w:rPr>
          <w:rFonts w:ascii="Futura" w:hAnsi="Futura"/>
          <w:color w:val="FF0000"/>
          <w:spacing w:val="-2"/>
          <w:kern w:val="18"/>
          <w:sz w:val="26"/>
          <w:szCs w:val="26"/>
        </w:rPr>
        <w:t>2015</w:t>
      </w:r>
      <w:r w:rsidR="00DC115C" w:rsidRPr="00E73676">
        <w:rPr>
          <w:rFonts w:ascii="Neutraface 2 Text Demi" w:eastAsia="Garamond" w:hAnsi="Neutraface 2 Text Demi"/>
          <w:b w:val="0"/>
          <w:bCs w:val="0"/>
          <w:spacing w:val="-2"/>
          <w:kern w:val="18"/>
          <w:sz w:val="20"/>
          <w:szCs w:val="20"/>
        </w:rPr>
        <w:tab/>
      </w:r>
    </w:p>
    <w:p w:rsidR="00072EC3" w:rsidRPr="005B5CB4" w:rsidRDefault="004511D7" w:rsidP="00072EC3">
      <w:pPr>
        <w:pStyle w:val="BodyText"/>
        <w:numPr>
          <w:ilvl w:val="0"/>
          <w:numId w:val="1"/>
        </w:numPr>
        <w:tabs>
          <w:tab w:val="left" w:pos="821"/>
        </w:tabs>
        <w:spacing w:before="3" w:line="280" w:lineRule="exact"/>
        <w:jc w:val="both"/>
        <w:rPr>
          <w:rFonts w:ascii="Neutraface 2 Text Demi" w:hAnsi="Neutraface 2 Text Demi"/>
          <w:spacing w:val="-2"/>
          <w:kern w:val="18"/>
          <w:sz w:val="18"/>
          <w:szCs w:val="20"/>
        </w:rPr>
      </w:pPr>
      <w:r w:rsidRPr="005B5CB4">
        <w:rPr>
          <w:rFonts w:ascii="Neutraface 2 Text Demi" w:hAnsi="Neutraface 2 Text Demi"/>
          <w:spacing w:val="-2"/>
          <w:kern w:val="18"/>
          <w:sz w:val="18"/>
          <w:szCs w:val="20"/>
        </w:rPr>
        <w:t>Nearly 1,2</w:t>
      </w:r>
      <w:r w:rsidR="00A60D97" w:rsidRPr="005B5CB4">
        <w:rPr>
          <w:rFonts w:ascii="Neutraface 2 Text Demi" w:hAnsi="Neutraface 2 Text Demi"/>
          <w:spacing w:val="-2"/>
          <w:kern w:val="18"/>
          <w:sz w:val="18"/>
          <w:szCs w:val="20"/>
        </w:rPr>
        <w:t>00</w:t>
      </w:r>
      <w:r w:rsidR="0042025B" w:rsidRPr="005B5CB4">
        <w:rPr>
          <w:rFonts w:ascii="Neutraface 2 Text Demi" w:hAnsi="Neutraface 2 Text Demi"/>
          <w:spacing w:val="-2"/>
          <w:kern w:val="18"/>
          <w:sz w:val="18"/>
          <w:szCs w:val="20"/>
        </w:rPr>
        <w:t xml:space="preserve"> </w:t>
      </w:r>
      <w:r w:rsidR="00A7396D" w:rsidRPr="005B5CB4">
        <w:rPr>
          <w:rFonts w:ascii="Neutraface 2 Text Demi" w:hAnsi="Neutraface 2 Text Demi"/>
          <w:spacing w:val="-2"/>
          <w:kern w:val="18"/>
          <w:sz w:val="18"/>
          <w:szCs w:val="20"/>
        </w:rPr>
        <w:t>families were served</w:t>
      </w:r>
      <w:r w:rsidR="00A74B6E" w:rsidRPr="005B5CB4">
        <w:rPr>
          <w:rFonts w:ascii="Neutraface 2 Text Demi" w:hAnsi="Neutraface 2 Text Demi"/>
          <w:spacing w:val="-2"/>
          <w:kern w:val="18"/>
          <w:sz w:val="18"/>
          <w:szCs w:val="20"/>
        </w:rPr>
        <w:t xml:space="preserve"> totaling </w:t>
      </w:r>
    </w:p>
    <w:p w:rsidR="00C1548F" w:rsidRPr="005B5CB4" w:rsidRDefault="00A455B2" w:rsidP="00072EC3">
      <w:pPr>
        <w:pStyle w:val="BodyText"/>
        <w:tabs>
          <w:tab w:val="left" w:pos="821"/>
        </w:tabs>
        <w:spacing w:before="3" w:line="280" w:lineRule="exact"/>
        <w:ind w:left="820"/>
        <w:jc w:val="both"/>
        <w:rPr>
          <w:rFonts w:ascii="Neutraface 2 Text Demi" w:hAnsi="Neutraface 2 Text Demi"/>
          <w:spacing w:val="-2"/>
          <w:kern w:val="18"/>
          <w:sz w:val="18"/>
          <w:szCs w:val="20"/>
        </w:rPr>
      </w:pPr>
      <w:r w:rsidRPr="005B5CB4">
        <w:rPr>
          <w:rFonts w:ascii="Neutraface 2 Text Demi" w:hAnsi="Neutraface 2 Text Demi"/>
          <w:spacing w:val="-2"/>
          <w:kern w:val="18"/>
          <w:sz w:val="18"/>
          <w:szCs w:val="20"/>
        </w:rPr>
        <w:t>18,</w:t>
      </w:r>
      <w:r w:rsidR="004511D7" w:rsidRPr="005B5CB4">
        <w:rPr>
          <w:rFonts w:ascii="Neutraface 2 Text Demi" w:hAnsi="Neutraface 2 Text Demi"/>
          <w:spacing w:val="-2"/>
          <w:kern w:val="18"/>
          <w:sz w:val="18"/>
          <w:szCs w:val="20"/>
        </w:rPr>
        <w:t>406</w:t>
      </w:r>
      <w:r w:rsidR="0042025B" w:rsidRPr="005B5CB4">
        <w:rPr>
          <w:rFonts w:ascii="Neutraface 2 Text Demi" w:hAnsi="Neutraface 2 Text Demi"/>
          <w:spacing w:val="-2"/>
          <w:kern w:val="18"/>
          <w:sz w:val="18"/>
          <w:szCs w:val="20"/>
        </w:rPr>
        <w:t xml:space="preserve"> night stays in the House</w:t>
      </w:r>
    </w:p>
    <w:p w:rsidR="00072EC3" w:rsidRPr="005B5CB4" w:rsidRDefault="004511D7" w:rsidP="00072EC3">
      <w:pPr>
        <w:pStyle w:val="BodyText"/>
        <w:numPr>
          <w:ilvl w:val="0"/>
          <w:numId w:val="1"/>
        </w:numPr>
        <w:tabs>
          <w:tab w:val="left" w:pos="821"/>
        </w:tabs>
        <w:spacing w:line="280" w:lineRule="exact"/>
        <w:jc w:val="both"/>
        <w:rPr>
          <w:rFonts w:ascii="Neutraface 2 Text Demi" w:hAnsi="Neutraface 2 Text Demi"/>
          <w:spacing w:val="-2"/>
          <w:kern w:val="18"/>
          <w:sz w:val="18"/>
          <w:szCs w:val="20"/>
        </w:rPr>
      </w:pPr>
      <w:r w:rsidRPr="005B5CB4">
        <w:rPr>
          <w:rFonts w:ascii="Neutraface 2 Text Demi" w:hAnsi="Neutraface 2 Text Demi"/>
          <w:spacing w:val="-2"/>
          <w:kern w:val="18"/>
          <w:sz w:val="18"/>
          <w:szCs w:val="20"/>
        </w:rPr>
        <w:t>Guests traveled from 14</w:t>
      </w:r>
      <w:r w:rsidR="00A7396D" w:rsidRPr="005B5CB4">
        <w:rPr>
          <w:rFonts w:ascii="Neutraface 2 Text Demi" w:hAnsi="Neutraface 2 Text Demi"/>
          <w:spacing w:val="-2"/>
          <w:kern w:val="18"/>
          <w:sz w:val="18"/>
          <w:szCs w:val="20"/>
        </w:rPr>
        <w:t xml:space="preserve"> countries </w:t>
      </w:r>
    </w:p>
    <w:p w:rsidR="00C1548F" w:rsidRPr="005B5CB4" w:rsidRDefault="00A7396D" w:rsidP="00072EC3">
      <w:pPr>
        <w:pStyle w:val="BodyText"/>
        <w:tabs>
          <w:tab w:val="left" w:pos="821"/>
        </w:tabs>
        <w:spacing w:line="280" w:lineRule="exact"/>
        <w:ind w:left="820"/>
        <w:jc w:val="both"/>
        <w:rPr>
          <w:rFonts w:ascii="Neutraface 2 Text Demi" w:hAnsi="Neutraface 2 Text Demi"/>
          <w:spacing w:val="-2"/>
          <w:kern w:val="18"/>
          <w:sz w:val="18"/>
          <w:szCs w:val="20"/>
        </w:rPr>
      </w:pPr>
      <w:r w:rsidRPr="005B5CB4">
        <w:rPr>
          <w:rFonts w:ascii="Neutraface 2 Text Demi" w:hAnsi="Neutraface 2 Text Demi"/>
          <w:spacing w:val="-2"/>
          <w:kern w:val="18"/>
          <w:sz w:val="18"/>
          <w:szCs w:val="20"/>
        </w:rPr>
        <w:t xml:space="preserve">and </w:t>
      </w:r>
      <w:r w:rsidR="004511D7" w:rsidRPr="005B5CB4">
        <w:rPr>
          <w:rFonts w:ascii="Neutraface 2 Text Demi" w:hAnsi="Neutraface 2 Text Demi"/>
          <w:spacing w:val="-2"/>
          <w:kern w:val="18"/>
          <w:sz w:val="18"/>
          <w:szCs w:val="20"/>
        </w:rPr>
        <w:t>27</w:t>
      </w:r>
      <w:r w:rsidR="00A455B2" w:rsidRPr="005B5CB4">
        <w:rPr>
          <w:rFonts w:ascii="Neutraface 2 Text Demi" w:hAnsi="Neutraface 2 Text Demi"/>
          <w:spacing w:val="-2"/>
          <w:kern w:val="18"/>
          <w:sz w:val="18"/>
          <w:szCs w:val="20"/>
        </w:rPr>
        <w:t xml:space="preserve"> states</w:t>
      </w:r>
    </w:p>
    <w:p w:rsidR="00C1548F" w:rsidRPr="005B5CB4" w:rsidRDefault="00A7396D" w:rsidP="00072EC3">
      <w:pPr>
        <w:pStyle w:val="BodyText"/>
        <w:numPr>
          <w:ilvl w:val="0"/>
          <w:numId w:val="1"/>
        </w:numPr>
        <w:tabs>
          <w:tab w:val="left" w:pos="821"/>
        </w:tabs>
        <w:spacing w:line="280" w:lineRule="exact"/>
        <w:jc w:val="both"/>
        <w:rPr>
          <w:rFonts w:ascii="Neutraface 2 Text Demi" w:hAnsi="Neutraface 2 Text Demi"/>
          <w:spacing w:val="-2"/>
          <w:kern w:val="18"/>
          <w:sz w:val="18"/>
          <w:szCs w:val="20"/>
        </w:rPr>
      </w:pPr>
      <w:r w:rsidRPr="005B5CB4">
        <w:rPr>
          <w:rFonts w:ascii="Neutraface 2 Text Demi" w:hAnsi="Neutraface 2 Text Demi"/>
          <w:spacing w:val="-2"/>
          <w:kern w:val="18"/>
          <w:sz w:val="18"/>
          <w:szCs w:val="20"/>
        </w:rPr>
        <w:t xml:space="preserve">Average length of stay, </w:t>
      </w:r>
      <w:r w:rsidR="004511D7" w:rsidRPr="005B5CB4">
        <w:rPr>
          <w:rFonts w:ascii="Neutraface 2 Text Demi" w:hAnsi="Neutraface 2 Text Demi"/>
          <w:spacing w:val="-2"/>
          <w:kern w:val="18"/>
          <w:sz w:val="18"/>
          <w:szCs w:val="20"/>
        </w:rPr>
        <w:t>15.5</w:t>
      </w:r>
      <w:r w:rsidRPr="005B5CB4">
        <w:rPr>
          <w:rFonts w:ascii="Neutraface 2 Text Demi" w:hAnsi="Neutraface 2 Text Demi"/>
          <w:spacing w:val="-2"/>
          <w:kern w:val="18"/>
          <w:sz w:val="18"/>
          <w:szCs w:val="20"/>
        </w:rPr>
        <w:t xml:space="preserve"> days</w:t>
      </w:r>
    </w:p>
    <w:p w:rsidR="00C1548F" w:rsidRPr="005B5CB4" w:rsidRDefault="00A7396D" w:rsidP="00072EC3">
      <w:pPr>
        <w:pStyle w:val="BodyText"/>
        <w:numPr>
          <w:ilvl w:val="0"/>
          <w:numId w:val="1"/>
        </w:numPr>
        <w:tabs>
          <w:tab w:val="left" w:pos="821"/>
        </w:tabs>
        <w:spacing w:line="280" w:lineRule="exact"/>
        <w:jc w:val="both"/>
        <w:rPr>
          <w:rFonts w:ascii="Neutraface 2 Text Demi" w:hAnsi="Neutraface 2 Text Demi"/>
          <w:spacing w:val="-2"/>
          <w:kern w:val="18"/>
          <w:sz w:val="18"/>
          <w:szCs w:val="20"/>
        </w:rPr>
      </w:pPr>
      <w:r w:rsidRPr="005B5CB4">
        <w:rPr>
          <w:rFonts w:ascii="Neutraface 2 Text Demi" w:hAnsi="Neutraface 2 Text Demi"/>
          <w:spacing w:val="-2"/>
          <w:kern w:val="18"/>
          <w:sz w:val="18"/>
          <w:szCs w:val="20"/>
        </w:rPr>
        <w:t xml:space="preserve">Average </w:t>
      </w:r>
      <w:r w:rsidR="00622655" w:rsidRPr="005B5CB4">
        <w:rPr>
          <w:rFonts w:ascii="Neutraface 2 Text Demi" w:hAnsi="Neutraface 2 Text Demi"/>
          <w:spacing w:val="-2"/>
          <w:kern w:val="18"/>
          <w:sz w:val="18"/>
          <w:szCs w:val="20"/>
        </w:rPr>
        <w:t xml:space="preserve">monthly </w:t>
      </w:r>
      <w:r w:rsidR="00A74B6E" w:rsidRPr="005B5CB4">
        <w:rPr>
          <w:rFonts w:ascii="Neutraface 2 Text Demi" w:hAnsi="Neutraface 2 Text Demi"/>
          <w:spacing w:val="-2"/>
          <w:kern w:val="18"/>
          <w:sz w:val="18"/>
          <w:szCs w:val="20"/>
        </w:rPr>
        <w:t>occupancy</w:t>
      </w:r>
      <w:r w:rsidRPr="005B5CB4">
        <w:rPr>
          <w:rFonts w:ascii="Neutraface 2 Text Demi" w:hAnsi="Neutraface 2 Text Demi"/>
          <w:spacing w:val="-2"/>
          <w:kern w:val="18"/>
          <w:sz w:val="18"/>
          <w:szCs w:val="20"/>
        </w:rPr>
        <w:t xml:space="preserve"> rate, </w:t>
      </w:r>
      <w:r w:rsidR="004511D7" w:rsidRPr="005B5CB4">
        <w:rPr>
          <w:rFonts w:ascii="Neutraface 2 Text Demi" w:hAnsi="Neutraface 2 Text Demi"/>
          <w:spacing w:val="-2"/>
          <w:kern w:val="18"/>
          <w:sz w:val="18"/>
          <w:szCs w:val="20"/>
        </w:rPr>
        <w:t>88.47</w:t>
      </w:r>
      <w:r w:rsidRPr="005B5CB4">
        <w:rPr>
          <w:rFonts w:ascii="Neutraface 2 Text Demi" w:hAnsi="Neutraface 2 Text Demi"/>
          <w:spacing w:val="-2"/>
          <w:kern w:val="18"/>
          <w:sz w:val="18"/>
          <w:szCs w:val="20"/>
        </w:rPr>
        <w:t>%</w:t>
      </w:r>
    </w:p>
    <w:p w:rsidR="0042025B" w:rsidRPr="005B5CB4" w:rsidRDefault="00072EC3" w:rsidP="0042025B">
      <w:pPr>
        <w:pStyle w:val="BodyText"/>
        <w:numPr>
          <w:ilvl w:val="0"/>
          <w:numId w:val="1"/>
        </w:numPr>
        <w:tabs>
          <w:tab w:val="left" w:pos="821"/>
        </w:tabs>
        <w:spacing w:line="280" w:lineRule="exact"/>
        <w:jc w:val="both"/>
        <w:rPr>
          <w:rFonts w:ascii="Neutraface 2 Text Demi" w:hAnsi="Neutraface 2 Text Demi"/>
          <w:spacing w:val="-2"/>
          <w:kern w:val="18"/>
          <w:sz w:val="18"/>
          <w:szCs w:val="20"/>
        </w:rPr>
      </w:pPr>
      <w:r w:rsidRPr="005B5CB4">
        <w:rPr>
          <w:rFonts w:ascii="Neutraface 2 Text Demi" w:hAnsi="Neutraface 2 Text Demi"/>
          <w:spacing w:val="-2"/>
          <w:kern w:val="18"/>
          <w:sz w:val="18"/>
          <w:szCs w:val="20"/>
        </w:rPr>
        <w:t xml:space="preserve">A wide variety of </w:t>
      </w:r>
      <w:r w:rsidR="0042025B" w:rsidRPr="005B5CB4">
        <w:rPr>
          <w:rFonts w:ascii="Neutraface 2 Text Demi" w:hAnsi="Neutraface 2 Text Demi"/>
          <w:spacing w:val="-2"/>
          <w:kern w:val="18"/>
          <w:sz w:val="18"/>
          <w:szCs w:val="20"/>
        </w:rPr>
        <w:t xml:space="preserve">referred </w:t>
      </w:r>
      <w:r w:rsidRPr="005B5CB4">
        <w:rPr>
          <w:rFonts w:ascii="Neutraface 2 Text Demi" w:hAnsi="Neutraface 2 Text Demi"/>
          <w:spacing w:val="-2"/>
          <w:kern w:val="18"/>
          <w:sz w:val="18"/>
          <w:szCs w:val="20"/>
        </w:rPr>
        <w:t>diagnoses</w:t>
      </w:r>
      <w:r w:rsidR="0042025B" w:rsidRPr="005B5CB4">
        <w:rPr>
          <w:rFonts w:ascii="Neutraface 2 Text Demi" w:hAnsi="Neutraface 2 Text Demi"/>
          <w:spacing w:val="-2"/>
          <w:kern w:val="18"/>
          <w:sz w:val="18"/>
          <w:szCs w:val="20"/>
        </w:rPr>
        <w:t xml:space="preserve"> including</w:t>
      </w:r>
    </w:p>
    <w:p w:rsidR="00314658" w:rsidRDefault="0042025B" w:rsidP="00314658">
      <w:pPr>
        <w:pStyle w:val="BodyText"/>
        <w:tabs>
          <w:tab w:val="left" w:pos="821"/>
        </w:tabs>
        <w:spacing w:line="280" w:lineRule="exact"/>
        <w:ind w:left="820"/>
        <w:jc w:val="both"/>
        <w:rPr>
          <w:rFonts w:ascii="Neutraface 2 Text Demi" w:hAnsi="Neutraface 2 Text Demi"/>
          <w:spacing w:val="-2"/>
          <w:kern w:val="18"/>
          <w:sz w:val="18"/>
          <w:szCs w:val="20"/>
        </w:rPr>
      </w:pPr>
      <w:r w:rsidRPr="005B5CB4">
        <w:rPr>
          <w:rFonts w:ascii="Neutraface 2 Text Demi" w:hAnsi="Neutraface 2 Text Demi"/>
          <w:spacing w:val="-2"/>
          <w:kern w:val="18"/>
          <w:sz w:val="18"/>
          <w:szCs w:val="20"/>
        </w:rPr>
        <w:t xml:space="preserve">cardiology, </w:t>
      </w:r>
      <w:r w:rsidR="00314658">
        <w:rPr>
          <w:rFonts w:ascii="Neutraface 2 Text Demi" w:hAnsi="Neutraface 2 Text Demi"/>
          <w:spacing w:val="-2"/>
          <w:kern w:val="18"/>
          <w:sz w:val="18"/>
          <w:szCs w:val="20"/>
        </w:rPr>
        <w:t xml:space="preserve">orthopedic, oncology, premature birth, </w:t>
      </w:r>
    </w:p>
    <w:p w:rsidR="002D5ECD" w:rsidRDefault="00314658" w:rsidP="00314658">
      <w:pPr>
        <w:pStyle w:val="BodyText"/>
        <w:tabs>
          <w:tab w:val="left" w:pos="821"/>
        </w:tabs>
        <w:spacing w:line="280" w:lineRule="exact"/>
        <w:ind w:left="820"/>
        <w:jc w:val="both"/>
        <w:rPr>
          <w:rFonts w:ascii="Neutraface 2 Text Demi" w:hAnsi="Neutraface 2 Text Demi"/>
          <w:spacing w:val="-2"/>
          <w:kern w:val="18"/>
          <w:sz w:val="18"/>
          <w:szCs w:val="20"/>
        </w:rPr>
      </w:pPr>
      <w:r>
        <w:rPr>
          <w:rFonts w:ascii="Neutraface 2 Text Demi" w:hAnsi="Neutraface 2 Text Demi"/>
          <w:spacing w:val="-2"/>
          <w:kern w:val="18"/>
          <w:sz w:val="18"/>
          <w:szCs w:val="20"/>
        </w:rPr>
        <w:t>neurology and more</w:t>
      </w:r>
    </w:p>
    <w:p w:rsidR="005B5CB4" w:rsidRDefault="005B5CB4" w:rsidP="00925C01">
      <w:pPr>
        <w:pStyle w:val="Heading1"/>
        <w:spacing w:before="56" w:line="280" w:lineRule="exact"/>
        <w:ind w:left="0"/>
        <w:rPr>
          <w:rFonts w:ascii="Futura" w:hAnsi="Futura"/>
          <w:color w:val="FF0000"/>
          <w:spacing w:val="-2"/>
          <w:kern w:val="18"/>
          <w:sz w:val="26"/>
          <w:szCs w:val="26"/>
        </w:rPr>
      </w:pPr>
    </w:p>
    <w:p w:rsidR="00C1548F" w:rsidRPr="00E73676" w:rsidRDefault="00A7396D" w:rsidP="00925C01">
      <w:pPr>
        <w:pStyle w:val="Heading1"/>
        <w:spacing w:before="56" w:line="280" w:lineRule="exact"/>
        <w:ind w:left="0"/>
        <w:rPr>
          <w:rFonts w:ascii="Futura" w:hAnsi="Futura"/>
          <w:b w:val="0"/>
          <w:bCs w:val="0"/>
          <w:color w:val="FF0000"/>
          <w:spacing w:val="-2"/>
          <w:kern w:val="18"/>
          <w:sz w:val="26"/>
          <w:szCs w:val="26"/>
        </w:rPr>
      </w:pPr>
      <w:r w:rsidRPr="00E73676">
        <w:rPr>
          <w:rFonts w:ascii="Futura" w:hAnsi="Futura"/>
          <w:color w:val="FF0000"/>
          <w:spacing w:val="-2"/>
          <w:kern w:val="18"/>
          <w:sz w:val="26"/>
          <w:szCs w:val="26"/>
        </w:rPr>
        <w:t>Funding</w:t>
      </w:r>
    </w:p>
    <w:p w:rsidR="00925C01" w:rsidRPr="005B5CB4" w:rsidRDefault="00A7396D" w:rsidP="00925C01">
      <w:pPr>
        <w:pStyle w:val="BodyText"/>
        <w:spacing w:before="4" w:line="280" w:lineRule="exact"/>
        <w:ind w:right="-180"/>
        <w:jc w:val="both"/>
        <w:rPr>
          <w:rFonts w:ascii="Neutraface 2 Text Demi" w:hAnsi="Neutraface 2 Text Demi"/>
          <w:spacing w:val="-2"/>
          <w:kern w:val="18"/>
          <w:sz w:val="18"/>
          <w:szCs w:val="20"/>
        </w:rPr>
      </w:pPr>
      <w:r w:rsidRPr="005B5CB4">
        <w:rPr>
          <w:rFonts w:ascii="Neutraface 2 Text Demi" w:hAnsi="Neutraface 2 Text Demi"/>
          <w:spacing w:val="-2"/>
          <w:kern w:val="18"/>
          <w:sz w:val="18"/>
          <w:szCs w:val="20"/>
        </w:rPr>
        <w:t xml:space="preserve">The Ray Kroc Foundation, now called Ronald McDonald House Charities, provided the initial $25,000 grant to start the building fund for the Dallas Ronald McDonald House. The remainder of the funds raised to complete the present facility came from gifts made by the Crystal Charity Ball, foundations and corporations and from concerned individual contributors. Ronald McDonald House </w:t>
      </w:r>
      <w:r w:rsidR="00A74B6E" w:rsidRPr="005B5CB4">
        <w:rPr>
          <w:rFonts w:ascii="Neutraface 2 Text Demi" w:hAnsi="Neutraface 2 Text Demi"/>
          <w:spacing w:val="-2"/>
          <w:kern w:val="18"/>
          <w:sz w:val="18"/>
          <w:szCs w:val="20"/>
        </w:rPr>
        <w:t xml:space="preserve">of Dallas </w:t>
      </w:r>
      <w:r w:rsidRPr="005B5CB4">
        <w:rPr>
          <w:rFonts w:ascii="Neutraface 2 Text Demi" w:hAnsi="Neutraface 2 Text Demi"/>
          <w:spacing w:val="-2"/>
          <w:kern w:val="18"/>
          <w:sz w:val="18"/>
          <w:szCs w:val="20"/>
        </w:rPr>
        <w:t>is not owned by the McDonald's Corporation or by any hospital or health care organization. Funding to sustain the Ronald McDonald</w:t>
      </w:r>
      <w:r w:rsidR="005201FF" w:rsidRPr="005B5CB4">
        <w:rPr>
          <w:rFonts w:ascii="Neutraface 2 Text Demi" w:hAnsi="Neutraface 2 Text Demi"/>
          <w:spacing w:val="-2"/>
          <w:kern w:val="18"/>
          <w:sz w:val="18"/>
          <w:szCs w:val="20"/>
        </w:rPr>
        <w:t xml:space="preserve"> </w:t>
      </w:r>
      <w:r w:rsidRPr="005B5CB4">
        <w:rPr>
          <w:rFonts w:ascii="Neutraface 2 Text Demi" w:hAnsi="Neutraface 2 Text Demi"/>
          <w:spacing w:val="-2"/>
          <w:kern w:val="18"/>
          <w:sz w:val="18"/>
          <w:szCs w:val="20"/>
        </w:rPr>
        <w:t>House of Dallas comes from individual and corporate donors, community organizations, and special events.</w:t>
      </w:r>
      <w:r w:rsidR="00DC115C" w:rsidRPr="005B5CB4">
        <w:rPr>
          <w:rFonts w:ascii="Neutraface 2 Text Demi" w:hAnsi="Neutraface 2 Text Demi"/>
          <w:spacing w:val="-2"/>
          <w:kern w:val="18"/>
          <w:sz w:val="18"/>
          <w:szCs w:val="20"/>
        </w:rPr>
        <w:t xml:space="preserve"> 3.</w:t>
      </w:r>
      <w:r w:rsidR="006A12AC" w:rsidRPr="005B5CB4">
        <w:rPr>
          <w:rFonts w:ascii="Neutraface 2 Text Demi" w:hAnsi="Neutraface 2 Text Demi"/>
          <w:spacing w:val="-2"/>
          <w:kern w:val="18"/>
          <w:sz w:val="18"/>
          <w:szCs w:val="20"/>
        </w:rPr>
        <w:t>10</w:t>
      </w:r>
      <w:r w:rsidRPr="005B5CB4">
        <w:rPr>
          <w:rFonts w:ascii="Neutraface 2 Text Demi" w:hAnsi="Neutraface 2 Text Demi"/>
          <w:spacing w:val="-2"/>
          <w:kern w:val="18"/>
          <w:sz w:val="18"/>
          <w:szCs w:val="20"/>
        </w:rPr>
        <w:t>% of the annual operating budget comes from McDonald's Corporation and Ronald McDonald House Charities</w:t>
      </w:r>
      <w:r w:rsidR="00670325" w:rsidRPr="005B5CB4">
        <w:rPr>
          <w:rFonts w:ascii="Neutraface 2 Text Demi" w:hAnsi="Neutraface 2 Text Demi"/>
          <w:spacing w:val="-2"/>
          <w:kern w:val="18"/>
          <w:sz w:val="18"/>
          <w:szCs w:val="20"/>
        </w:rPr>
        <w:t xml:space="preserve"> of Greater North Texas</w:t>
      </w:r>
      <w:r w:rsidRPr="005B5CB4">
        <w:rPr>
          <w:rFonts w:ascii="Neutraface 2 Text Demi" w:hAnsi="Neutraface 2 Text Demi"/>
          <w:spacing w:val="-2"/>
          <w:kern w:val="18"/>
          <w:sz w:val="18"/>
          <w:szCs w:val="20"/>
        </w:rPr>
        <w:t>.</w:t>
      </w:r>
    </w:p>
    <w:p w:rsidR="005201FF" w:rsidRDefault="005B5CB4" w:rsidP="005201FF">
      <w:pPr>
        <w:spacing w:before="4" w:line="280" w:lineRule="exact"/>
        <w:rPr>
          <w:rFonts w:ascii="Neutraface 2 Text Book" w:eastAsia="Garamond" w:hAnsi="Neutraface 2 Text Book" w:cs="Garamond"/>
          <w:spacing w:val="-2"/>
          <w:kern w:val="18"/>
          <w:sz w:val="24"/>
          <w:szCs w:val="24"/>
        </w:rPr>
      </w:pPr>
      <w:r w:rsidRPr="005B5CB4">
        <w:rPr>
          <w:rFonts w:ascii="Neutraface 2 Text Bold" w:hAnsi="Neutraface 2 Text Bold"/>
          <w:noProof/>
          <w:color w:val="FF0000"/>
          <w:spacing w:val="-2"/>
          <w:kern w:val="18"/>
        </w:rPr>
        <w:drawing>
          <wp:anchor distT="0" distB="0" distL="114300" distR="114300" simplePos="0" relativeHeight="251660287" behindDoc="1" locked="0" layoutInCell="1" allowOverlap="1" wp14:anchorId="489D77E7" wp14:editId="5C0DC6B9">
            <wp:simplePos x="0" y="0"/>
            <wp:positionH relativeFrom="margin">
              <wp:posOffset>971550</wp:posOffset>
            </wp:positionH>
            <wp:positionV relativeFrom="paragraph">
              <wp:posOffset>33655</wp:posOffset>
            </wp:positionV>
            <wp:extent cx="3768511" cy="2905125"/>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_figures2015_1jpeg.jpg"/>
                    <pic:cNvPicPr/>
                  </pic:nvPicPr>
                  <pic:blipFill>
                    <a:blip r:embed="rId11">
                      <a:extLst>
                        <a:ext uri="{28A0092B-C50C-407E-A947-70E740481C1C}">
                          <a14:useLocalDpi xmlns:a14="http://schemas.microsoft.com/office/drawing/2010/main" val="0"/>
                        </a:ext>
                      </a:extLst>
                    </a:blip>
                    <a:stretch>
                      <a:fillRect/>
                    </a:stretch>
                  </pic:blipFill>
                  <pic:spPr>
                    <a:xfrm>
                      <a:off x="0" y="0"/>
                      <a:ext cx="3768511" cy="2905125"/>
                    </a:xfrm>
                    <a:prstGeom prst="rect">
                      <a:avLst/>
                    </a:prstGeom>
                  </pic:spPr>
                </pic:pic>
              </a:graphicData>
            </a:graphic>
            <wp14:sizeRelH relativeFrom="page">
              <wp14:pctWidth>0</wp14:pctWidth>
            </wp14:sizeRelH>
            <wp14:sizeRelV relativeFrom="page">
              <wp14:pctHeight>0</wp14:pctHeight>
            </wp14:sizeRelV>
          </wp:anchor>
        </w:drawing>
      </w:r>
      <w:r w:rsidR="00925C01">
        <w:rPr>
          <w:rFonts w:ascii="Neutraface 2 Text Book" w:eastAsia="Garamond" w:hAnsi="Neutraface 2 Text Book" w:cs="Garamond"/>
          <w:noProof/>
          <w:spacing w:val="-2"/>
          <w:kern w:val="18"/>
          <w:sz w:val="24"/>
          <w:szCs w:val="24"/>
        </w:rPr>
        <w:drawing>
          <wp:inline distT="0" distB="0" distL="0" distR="0" wp14:anchorId="178D9BA6" wp14:editId="2E98ED1F">
            <wp:extent cx="5037592" cy="3558141"/>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ts_figures2015_1jpe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37592" cy="3558141"/>
                    </a:xfrm>
                    <a:prstGeom prst="rect">
                      <a:avLst/>
                    </a:prstGeom>
                  </pic:spPr>
                </pic:pic>
              </a:graphicData>
            </a:graphic>
          </wp:inline>
        </w:drawing>
      </w:r>
    </w:p>
    <w:p w:rsidR="00925C01" w:rsidRDefault="00925C01" w:rsidP="00DC115C">
      <w:pPr>
        <w:pStyle w:val="Heading1"/>
        <w:spacing w:line="280" w:lineRule="exact"/>
        <w:ind w:left="0"/>
        <w:rPr>
          <w:rFonts w:ascii="Neutraface 2 Text Bold" w:hAnsi="Neutraface 2 Text Bold"/>
          <w:color w:val="FF0000"/>
          <w:spacing w:val="-2"/>
          <w:kern w:val="18"/>
          <w:sz w:val="26"/>
          <w:szCs w:val="26"/>
        </w:rPr>
      </w:pPr>
    </w:p>
    <w:p w:rsidR="005B5CB4" w:rsidRDefault="005B5CB4" w:rsidP="005201FF">
      <w:pPr>
        <w:pStyle w:val="Heading1"/>
        <w:spacing w:line="280" w:lineRule="exact"/>
        <w:rPr>
          <w:rFonts w:ascii="Futura" w:hAnsi="Futura"/>
          <w:color w:val="FF0000"/>
          <w:spacing w:val="-2"/>
          <w:kern w:val="18"/>
          <w:sz w:val="26"/>
          <w:szCs w:val="26"/>
        </w:rPr>
      </w:pPr>
    </w:p>
    <w:p w:rsidR="005B5CB4" w:rsidRDefault="005B5CB4" w:rsidP="005201FF">
      <w:pPr>
        <w:pStyle w:val="Heading1"/>
        <w:spacing w:line="280" w:lineRule="exact"/>
        <w:rPr>
          <w:rFonts w:ascii="Futura" w:hAnsi="Futura"/>
          <w:color w:val="FF0000"/>
          <w:spacing w:val="-2"/>
          <w:kern w:val="18"/>
          <w:sz w:val="26"/>
          <w:szCs w:val="26"/>
        </w:rPr>
      </w:pPr>
    </w:p>
    <w:p w:rsidR="005B5CB4" w:rsidRDefault="005B5CB4" w:rsidP="005201FF">
      <w:pPr>
        <w:pStyle w:val="Heading1"/>
        <w:spacing w:line="280" w:lineRule="exact"/>
        <w:rPr>
          <w:rFonts w:ascii="Futura" w:hAnsi="Futura"/>
          <w:color w:val="FF0000"/>
          <w:spacing w:val="-2"/>
          <w:kern w:val="18"/>
          <w:sz w:val="26"/>
          <w:szCs w:val="26"/>
        </w:rPr>
      </w:pPr>
    </w:p>
    <w:p w:rsidR="005B5CB4" w:rsidRDefault="005B5CB4" w:rsidP="005201FF">
      <w:pPr>
        <w:pStyle w:val="Heading1"/>
        <w:spacing w:line="280" w:lineRule="exact"/>
        <w:rPr>
          <w:rFonts w:ascii="Futura" w:hAnsi="Futura"/>
          <w:color w:val="FF0000"/>
          <w:spacing w:val="-2"/>
          <w:kern w:val="18"/>
          <w:sz w:val="26"/>
          <w:szCs w:val="26"/>
        </w:rPr>
      </w:pPr>
    </w:p>
    <w:p w:rsidR="005B5CB4" w:rsidRDefault="005B5CB4" w:rsidP="005201FF">
      <w:pPr>
        <w:pStyle w:val="Heading1"/>
        <w:spacing w:line="280" w:lineRule="exact"/>
        <w:rPr>
          <w:rFonts w:ascii="Futura" w:hAnsi="Futura"/>
          <w:color w:val="FF0000"/>
          <w:spacing w:val="-2"/>
          <w:kern w:val="18"/>
          <w:sz w:val="26"/>
          <w:szCs w:val="26"/>
        </w:rPr>
      </w:pPr>
    </w:p>
    <w:p w:rsidR="005B5CB4" w:rsidRDefault="005B5CB4" w:rsidP="005201FF">
      <w:pPr>
        <w:pStyle w:val="Heading1"/>
        <w:spacing w:line="280" w:lineRule="exact"/>
        <w:rPr>
          <w:rFonts w:ascii="Futura" w:hAnsi="Futura"/>
          <w:color w:val="FF0000"/>
          <w:spacing w:val="-2"/>
          <w:kern w:val="18"/>
          <w:sz w:val="26"/>
          <w:szCs w:val="26"/>
        </w:rPr>
      </w:pPr>
    </w:p>
    <w:p w:rsidR="005B5CB4" w:rsidRDefault="005B5CB4" w:rsidP="005201FF">
      <w:pPr>
        <w:pStyle w:val="Heading1"/>
        <w:spacing w:line="280" w:lineRule="exact"/>
        <w:rPr>
          <w:rFonts w:ascii="Futura" w:hAnsi="Futura"/>
          <w:color w:val="FF0000"/>
          <w:spacing w:val="-2"/>
          <w:kern w:val="18"/>
          <w:sz w:val="26"/>
          <w:szCs w:val="26"/>
        </w:rPr>
      </w:pPr>
    </w:p>
    <w:p w:rsidR="005B5CB4" w:rsidRDefault="005B5CB4" w:rsidP="005201FF">
      <w:pPr>
        <w:pStyle w:val="Heading1"/>
        <w:spacing w:line="280" w:lineRule="exact"/>
        <w:rPr>
          <w:rFonts w:ascii="Futura" w:hAnsi="Futura"/>
          <w:color w:val="FF0000"/>
          <w:spacing w:val="-2"/>
          <w:kern w:val="18"/>
          <w:sz w:val="26"/>
          <w:szCs w:val="26"/>
        </w:rPr>
      </w:pPr>
      <w:bookmarkStart w:id="0" w:name="_GoBack"/>
      <w:bookmarkEnd w:id="0"/>
    </w:p>
    <w:p w:rsidR="005B5CB4" w:rsidRDefault="005B5CB4" w:rsidP="005201FF">
      <w:pPr>
        <w:pStyle w:val="Heading1"/>
        <w:spacing w:line="280" w:lineRule="exact"/>
        <w:rPr>
          <w:rFonts w:ascii="Futura" w:hAnsi="Futura"/>
          <w:color w:val="FF0000"/>
          <w:spacing w:val="-2"/>
          <w:kern w:val="18"/>
          <w:sz w:val="26"/>
          <w:szCs w:val="26"/>
        </w:rPr>
      </w:pPr>
    </w:p>
    <w:p w:rsidR="005B5CB4" w:rsidRDefault="005B5CB4" w:rsidP="005201FF">
      <w:pPr>
        <w:pStyle w:val="Heading1"/>
        <w:spacing w:line="280" w:lineRule="exact"/>
        <w:rPr>
          <w:rFonts w:ascii="Futura" w:hAnsi="Futura"/>
          <w:color w:val="FF0000"/>
          <w:spacing w:val="-2"/>
          <w:kern w:val="18"/>
          <w:sz w:val="26"/>
          <w:szCs w:val="26"/>
        </w:rPr>
      </w:pPr>
    </w:p>
    <w:p w:rsidR="005B5CB4" w:rsidRDefault="005B5CB4" w:rsidP="005201FF">
      <w:pPr>
        <w:pStyle w:val="Heading1"/>
        <w:spacing w:line="280" w:lineRule="exact"/>
        <w:rPr>
          <w:rFonts w:ascii="Futura" w:hAnsi="Futura"/>
          <w:color w:val="FF0000"/>
          <w:spacing w:val="-2"/>
          <w:kern w:val="18"/>
          <w:sz w:val="26"/>
          <w:szCs w:val="26"/>
        </w:rPr>
      </w:pPr>
    </w:p>
    <w:p w:rsidR="005B5CB4" w:rsidRDefault="005B5CB4" w:rsidP="005201FF">
      <w:pPr>
        <w:pStyle w:val="Heading1"/>
        <w:spacing w:line="280" w:lineRule="exact"/>
        <w:rPr>
          <w:rFonts w:ascii="Futura" w:hAnsi="Futura"/>
          <w:color w:val="FF0000"/>
          <w:spacing w:val="-2"/>
          <w:kern w:val="18"/>
          <w:sz w:val="26"/>
          <w:szCs w:val="26"/>
        </w:rPr>
      </w:pPr>
    </w:p>
    <w:p w:rsidR="005B5CB4" w:rsidRDefault="005B5CB4" w:rsidP="005201FF">
      <w:pPr>
        <w:pStyle w:val="Heading1"/>
        <w:spacing w:line="280" w:lineRule="exact"/>
        <w:rPr>
          <w:rFonts w:ascii="Futura" w:hAnsi="Futura"/>
          <w:color w:val="FF0000"/>
          <w:spacing w:val="-2"/>
          <w:kern w:val="18"/>
          <w:sz w:val="26"/>
          <w:szCs w:val="26"/>
        </w:rPr>
      </w:pPr>
    </w:p>
    <w:p w:rsidR="005B5CB4" w:rsidRDefault="005B5CB4" w:rsidP="005201FF">
      <w:pPr>
        <w:pStyle w:val="Heading1"/>
        <w:spacing w:line="280" w:lineRule="exact"/>
        <w:rPr>
          <w:rFonts w:ascii="Futura" w:hAnsi="Futura"/>
          <w:color w:val="FF0000"/>
          <w:spacing w:val="-2"/>
          <w:kern w:val="18"/>
          <w:sz w:val="26"/>
          <w:szCs w:val="26"/>
        </w:rPr>
      </w:pPr>
    </w:p>
    <w:p w:rsidR="00314658" w:rsidRDefault="00314658" w:rsidP="005B5CB4">
      <w:pPr>
        <w:pStyle w:val="Heading1"/>
        <w:spacing w:line="280" w:lineRule="exact"/>
        <w:ind w:left="0"/>
        <w:rPr>
          <w:rFonts w:ascii="Futura" w:hAnsi="Futura"/>
          <w:color w:val="FF0000"/>
          <w:spacing w:val="-2"/>
          <w:kern w:val="18"/>
          <w:sz w:val="26"/>
          <w:szCs w:val="26"/>
        </w:rPr>
      </w:pPr>
    </w:p>
    <w:p w:rsidR="00C1548F" w:rsidRPr="00E73676" w:rsidRDefault="00A7396D" w:rsidP="005B5CB4">
      <w:pPr>
        <w:pStyle w:val="Heading1"/>
        <w:spacing w:line="280" w:lineRule="exact"/>
        <w:ind w:left="0"/>
        <w:rPr>
          <w:rFonts w:ascii="Futura" w:hAnsi="Futura"/>
          <w:b w:val="0"/>
          <w:bCs w:val="0"/>
          <w:color w:val="FF0000"/>
          <w:spacing w:val="-2"/>
          <w:kern w:val="18"/>
          <w:sz w:val="26"/>
          <w:szCs w:val="26"/>
        </w:rPr>
      </w:pPr>
      <w:r w:rsidRPr="00E73676">
        <w:rPr>
          <w:rFonts w:ascii="Futura" w:hAnsi="Futura"/>
          <w:color w:val="FF0000"/>
          <w:spacing w:val="-2"/>
          <w:kern w:val="18"/>
          <w:sz w:val="26"/>
          <w:szCs w:val="26"/>
        </w:rPr>
        <w:t>Ownership and Operation</w:t>
      </w:r>
    </w:p>
    <w:p w:rsidR="00C1548F" w:rsidRPr="005B5CB4" w:rsidRDefault="00A7396D" w:rsidP="00715958">
      <w:pPr>
        <w:pStyle w:val="BodyText"/>
        <w:spacing w:before="4" w:line="280" w:lineRule="exact"/>
        <w:ind w:right="-180"/>
        <w:jc w:val="both"/>
        <w:rPr>
          <w:rFonts w:ascii="Neutraface 2 Text Demi" w:hAnsi="Neutraface 2 Text Demi"/>
          <w:spacing w:val="-2"/>
          <w:kern w:val="18"/>
          <w:sz w:val="18"/>
          <w:szCs w:val="20"/>
        </w:rPr>
      </w:pPr>
      <w:r w:rsidRPr="005B5CB4">
        <w:rPr>
          <w:rFonts w:ascii="Neutraface 2 Text Demi" w:hAnsi="Neutraface 2 Text Demi"/>
          <w:spacing w:val="-2"/>
          <w:kern w:val="18"/>
          <w:sz w:val="18"/>
          <w:szCs w:val="20"/>
        </w:rPr>
        <w:t>Every Ronald McDonald House is autonomous and is owned by a not-for-profit corporation in the city in which it is located. Ronald McDonald House of Dallas opened in 1981, and today is governed by a board of directors composed of physicians, representatives of area hospitals, community leaders, local McDonald's owner/operators, parents and other interested friends. The Dallas House is</w:t>
      </w:r>
      <w:r w:rsidR="005201FF" w:rsidRPr="005B5CB4">
        <w:rPr>
          <w:rFonts w:ascii="Neutraface 2 Text Demi" w:hAnsi="Neutraface 2 Text Demi"/>
          <w:spacing w:val="-2"/>
          <w:kern w:val="18"/>
          <w:sz w:val="18"/>
          <w:szCs w:val="20"/>
        </w:rPr>
        <w:t xml:space="preserve"> </w:t>
      </w:r>
      <w:r w:rsidRPr="005B5CB4">
        <w:rPr>
          <w:rFonts w:ascii="Neutraface 2 Text Demi" w:hAnsi="Neutraface 2 Text Demi"/>
          <w:spacing w:val="-2"/>
          <w:kern w:val="18"/>
          <w:sz w:val="18"/>
          <w:szCs w:val="20"/>
        </w:rPr>
        <w:t xml:space="preserve">administered by a Chief Executive Officer who </w:t>
      </w:r>
      <w:r w:rsidR="00FA01F6" w:rsidRPr="005B5CB4">
        <w:rPr>
          <w:rFonts w:ascii="Neutraface 2 Text Demi" w:hAnsi="Neutraface 2 Text Demi"/>
          <w:spacing w:val="-2"/>
          <w:kern w:val="18"/>
          <w:sz w:val="18"/>
          <w:szCs w:val="20"/>
        </w:rPr>
        <w:t>is supported by a diverse and talented staff</w:t>
      </w:r>
      <w:r w:rsidRPr="005B5CB4">
        <w:rPr>
          <w:rFonts w:ascii="Neutraface 2 Text Demi" w:hAnsi="Neutraface 2 Text Demi"/>
          <w:spacing w:val="-2"/>
          <w:kern w:val="18"/>
          <w:sz w:val="18"/>
          <w:szCs w:val="20"/>
        </w:rPr>
        <w:t xml:space="preserve">. More than 100 weekly volunteers also </w:t>
      </w:r>
      <w:r w:rsidR="00FA01F6" w:rsidRPr="005B5CB4">
        <w:rPr>
          <w:rFonts w:ascii="Neutraface 2 Text Demi" w:hAnsi="Neutraface 2 Text Demi"/>
          <w:spacing w:val="-2"/>
          <w:kern w:val="18"/>
          <w:sz w:val="18"/>
          <w:szCs w:val="20"/>
        </w:rPr>
        <w:t>aid</w:t>
      </w:r>
      <w:r w:rsidRPr="005B5CB4">
        <w:rPr>
          <w:rFonts w:ascii="Neutraface 2 Text Demi" w:hAnsi="Neutraface 2 Text Demi"/>
          <w:spacing w:val="-2"/>
          <w:kern w:val="18"/>
          <w:sz w:val="18"/>
          <w:szCs w:val="20"/>
        </w:rPr>
        <w:t xml:space="preserve"> in the daily operation of the House.</w:t>
      </w:r>
    </w:p>
    <w:p w:rsidR="00C1548F" w:rsidRPr="005B5CB4" w:rsidRDefault="00C1548F" w:rsidP="00715958">
      <w:pPr>
        <w:pStyle w:val="BodyText"/>
        <w:spacing w:before="4" w:line="280" w:lineRule="exact"/>
        <w:ind w:right="-180"/>
        <w:jc w:val="both"/>
        <w:rPr>
          <w:rFonts w:ascii="Neutraface 2 Text Demi" w:hAnsi="Neutraface 2 Text Demi"/>
          <w:spacing w:val="-2"/>
          <w:kern w:val="18"/>
          <w:sz w:val="18"/>
          <w:szCs w:val="20"/>
        </w:rPr>
      </w:pPr>
    </w:p>
    <w:p w:rsidR="00A74B6E" w:rsidRPr="005B5CB4" w:rsidRDefault="00A7396D" w:rsidP="005B5CB4">
      <w:pPr>
        <w:pStyle w:val="BodyText"/>
        <w:spacing w:before="4" w:line="280" w:lineRule="exact"/>
        <w:ind w:right="-180"/>
        <w:jc w:val="both"/>
        <w:rPr>
          <w:rFonts w:ascii="Neutraface 2 Text Demi" w:hAnsi="Neutraface 2 Text Demi"/>
          <w:spacing w:val="-2"/>
          <w:kern w:val="18"/>
          <w:sz w:val="18"/>
          <w:szCs w:val="20"/>
        </w:rPr>
      </w:pPr>
      <w:r w:rsidRPr="005B5CB4">
        <w:rPr>
          <w:rFonts w:ascii="Neutraface 2 Text Demi" w:hAnsi="Neutraface 2 Text Demi"/>
          <w:spacing w:val="-2"/>
          <w:kern w:val="18"/>
          <w:sz w:val="18"/>
          <w:szCs w:val="20"/>
        </w:rPr>
        <w:t>Today</w:t>
      </w:r>
      <w:r w:rsidR="00A74B6E" w:rsidRPr="005B5CB4">
        <w:rPr>
          <w:rFonts w:ascii="Neutraface 2 Text Demi" w:hAnsi="Neutraface 2 Text Demi"/>
          <w:spacing w:val="-2"/>
          <w:kern w:val="18"/>
          <w:sz w:val="18"/>
          <w:szCs w:val="20"/>
        </w:rPr>
        <w:t>,</w:t>
      </w:r>
      <w:r w:rsidRPr="005B5CB4">
        <w:rPr>
          <w:rFonts w:ascii="Neutraface 2 Text Demi" w:hAnsi="Neutraface 2 Text Demi"/>
          <w:spacing w:val="-2"/>
          <w:kern w:val="18"/>
          <w:sz w:val="18"/>
          <w:szCs w:val="20"/>
        </w:rPr>
        <w:t xml:space="preserve"> Ronald McDonald House</w:t>
      </w:r>
      <w:r w:rsidR="00FA01F6" w:rsidRPr="005B5CB4">
        <w:rPr>
          <w:rFonts w:ascii="Neutraface 2 Text Demi" w:hAnsi="Neutraface 2 Text Demi"/>
          <w:spacing w:val="-2"/>
          <w:kern w:val="18"/>
          <w:sz w:val="18"/>
          <w:szCs w:val="20"/>
        </w:rPr>
        <w:t xml:space="preserve"> Charities</w:t>
      </w:r>
      <w:r w:rsidRPr="005B5CB4">
        <w:rPr>
          <w:rFonts w:ascii="Neutraface 2 Text Demi" w:hAnsi="Neutraface 2 Text Demi"/>
          <w:spacing w:val="-2"/>
          <w:kern w:val="18"/>
          <w:sz w:val="18"/>
          <w:szCs w:val="20"/>
        </w:rPr>
        <w:t xml:space="preserve"> is </w:t>
      </w:r>
      <w:r w:rsidR="00A74B6E" w:rsidRPr="005B5CB4">
        <w:rPr>
          <w:rFonts w:ascii="Neutraface 2 Text Demi" w:hAnsi="Neutraface 2 Text Demi"/>
          <w:spacing w:val="-2"/>
          <w:kern w:val="18"/>
          <w:sz w:val="18"/>
          <w:szCs w:val="20"/>
        </w:rPr>
        <w:t>a global mission</w:t>
      </w:r>
      <w:r w:rsidRPr="005B5CB4">
        <w:rPr>
          <w:rFonts w:ascii="Neutraface 2 Text Demi" w:hAnsi="Neutraface 2 Text Demi"/>
          <w:spacing w:val="-2"/>
          <w:kern w:val="18"/>
          <w:sz w:val="18"/>
          <w:szCs w:val="20"/>
        </w:rPr>
        <w:t xml:space="preserve">, with </w:t>
      </w:r>
      <w:r w:rsidR="004511D7" w:rsidRPr="005B5CB4">
        <w:rPr>
          <w:rFonts w:ascii="Neutraface 2 Text Demi" w:hAnsi="Neutraface 2 Text Demi"/>
          <w:spacing w:val="-2"/>
          <w:kern w:val="18"/>
          <w:sz w:val="18"/>
          <w:szCs w:val="20"/>
        </w:rPr>
        <w:t>35</w:t>
      </w:r>
      <w:r w:rsidR="00925C01" w:rsidRPr="005B5CB4">
        <w:rPr>
          <w:rFonts w:ascii="Neutraface 2 Text Demi" w:hAnsi="Neutraface 2 Text Demi"/>
          <w:spacing w:val="-2"/>
          <w:kern w:val="18"/>
          <w:sz w:val="18"/>
          <w:szCs w:val="20"/>
        </w:rPr>
        <w:t>8</w:t>
      </w:r>
      <w:r w:rsidRPr="005B5CB4">
        <w:rPr>
          <w:rFonts w:ascii="Neutraface 2 Text Demi" w:hAnsi="Neutraface 2 Text Demi"/>
          <w:spacing w:val="-2"/>
          <w:kern w:val="18"/>
          <w:sz w:val="18"/>
          <w:szCs w:val="20"/>
        </w:rPr>
        <w:t xml:space="preserve"> </w:t>
      </w:r>
      <w:r w:rsidR="00FA01F6" w:rsidRPr="005B5CB4">
        <w:rPr>
          <w:rFonts w:ascii="Neutraface 2 Text Demi" w:hAnsi="Neutraface 2 Text Demi"/>
          <w:spacing w:val="-2"/>
          <w:kern w:val="18"/>
          <w:sz w:val="18"/>
          <w:szCs w:val="20"/>
        </w:rPr>
        <w:t>houses</w:t>
      </w:r>
      <w:r w:rsidRPr="005B5CB4">
        <w:rPr>
          <w:rFonts w:ascii="Neutraface 2 Text Demi" w:hAnsi="Neutraface 2 Text Demi"/>
          <w:spacing w:val="-2"/>
          <w:kern w:val="18"/>
          <w:sz w:val="18"/>
          <w:szCs w:val="20"/>
        </w:rPr>
        <w:t xml:space="preserve"> in </w:t>
      </w:r>
      <w:r w:rsidR="006A12AC" w:rsidRPr="005B5CB4">
        <w:rPr>
          <w:rFonts w:ascii="Neutraface 2 Text Demi" w:hAnsi="Neutraface 2 Text Demi"/>
          <w:spacing w:val="-2"/>
          <w:kern w:val="18"/>
          <w:sz w:val="18"/>
          <w:szCs w:val="20"/>
        </w:rPr>
        <w:t xml:space="preserve">42 </w:t>
      </w:r>
      <w:r w:rsidRPr="005B5CB4">
        <w:rPr>
          <w:rFonts w:ascii="Neutraface 2 Text Demi" w:hAnsi="Neutraface 2 Text Demi"/>
          <w:spacing w:val="-2"/>
          <w:kern w:val="18"/>
          <w:sz w:val="18"/>
          <w:szCs w:val="20"/>
        </w:rPr>
        <w:t>countries and region</w:t>
      </w:r>
      <w:r w:rsidR="00A74B6E" w:rsidRPr="005B5CB4">
        <w:rPr>
          <w:rFonts w:ascii="Neutraface 2 Text Demi" w:hAnsi="Neutraface 2 Text Demi"/>
          <w:spacing w:val="-2"/>
          <w:kern w:val="18"/>
          <w:sz w:val="18"/>
          <w:szCs w:val="20"/>
        </w:rPr>
        <w:t>s;</w:t>
      </w:r>
      <w:r w:rsidRPr="005B5CB4">
        <w:rPr>
          <w:rFonts w:ascii="Neutraface 2 Text Demi" w:hAnsi="Neutraface 2 Text Demi"/>
          <w:spacing w:val="-2"/>
          <w:kern w:val="18"/>
          <w:sz w:val="18"/>
          <w:szCs w:val="20"/>
        </w:rPr>
        <w:t xml:space="preserve"> </w:t>
      </w:r>
      <w:r w:rsidR="006A12AC" w:rsidRPr="005B5CB4">
        <w:rPr>
          <w:rFonts w:ascii="Neutraface 2 Text Demi" w:hAnsi="Neutraface 2 Text Demi"/>
          <w:spacing w:val="-2"/>
          <w:kern w:val="18"/>
          <w:sz w:val="18"/>
          <w:szCs w:val="20"/>
        </w:rPr>
        <w:t>179</w:t>
      </w:r>
      <w:r w:rsidRPr="005B5CB4">
        <w:rPr>
          <w:rFonts w:ascii="Neutraface 2 Text Demi" w:hAnsi="Neutraface 2 Text Demi"/>
          <w:spacing w:val="-2"/>
          <w:kern w:val="18"/>
          <w:sz w:val="18"/>
          <w:szCs w:val="20"/>
        </w:rPr>
        <w:t xml:space="preserve"> of those </w:t>
      </w:r>
      <w:r w:rsidR="00A74B6E" w:rsidRPr="005B5CB4">
        <w:rPr>
          <w:rFonts w:ascii="Neutraface 2 Text Demi" w:hAnsi="Neutraface 2 Text Demi"/>
          <w:spacing w:val="-2"/>
          <w:kern w:val="18"/>
          <w:sz w:val="18"/>
          <w:szCs w:val="20"/>
        </w:rPr>
        <w:t xml:space="preserve">are </w:t>
      </w:r>
      <w:r w:rsidRPr="005B5CB4">
        <w:rPr>
          <w:rFonts w:ascii="Neutraface 2 Text Demi" w:hAnsi="Neutraface 2 Text Demi"/>
          <w:spacing w:val="-2"/>
          <w:kern w:val="18"/>
          <w:sz w:val="18"/>
          <w:szCs w:val="20"/>
        </w:rPr>
        <w:t>in the United States.</w:t>
      </w:r>
    </w:p>
    <w:sectPr w:rsidR="00A74B6E" w:rsidRPr="005B5CB4" w:rsidSect="00A74B6E">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58A" w:rsidRDefault="00BE158A" w:rsidP="00925C01">
      <w:r>
        <w:separator/>
      </w:r>
    </w:p>
  </w:endnote>
  <w:endnote w:type="continuationSeparator" w:id="0">
    <w:p w:rsidR="00BE158A" w:rsidRDefault="00BE158A" w:rsidP="0092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utraface 2 Text Book">
    <w:panose1 w:val="020B0503020202020102"/>
    <w:charset w:val="00"/>
    <w:family w:val="swiss"/>
    <w:notTrueType/>
    <w:pitch w:val="variable"/>
    <w:sig w:usb0="00000087" w:usb1="00000000" w:usb2="00000000" w:usb3="00000000" w:csb0="0000009B" w:csb1="00000000"/>
  </w:font>
  <w:font w:name="Neutraface 2 Text Demi">
    <w:panose1 w:val="020B0703020202020102"/>
    <w:charset w:val="00"/>
    <w:family w:val="swiss"/>
    <w:notTrueType/>
    <w:pitch w:val="variable"/>
    <w:sig w:usb0="00000087" w:usb1="00000000" w:usb2="00000000" w:usb3="00000000" w:csb0="0000009B" w:csb1="00000000"/>
  </w:font>
  <w:font w:name="Futura">
    <w:panose1 w:val="00000000000000000000"/>
    <w:charset w:val="00"/>
    <w:family w:val="modern"/>
    <w:notTrueType/>
    <w:pitch w:val="variable"/>
    <w:sig w:usb0="00000007" w:usb1="00000000" w:usb2="00000000" w:usb3="00000000" w:csb0="00000093" w:csb1="00000000"/>
  </w:font>
  <w:font w:name="Arial Black">
    <w:altName w:val="Arial Black"/>
    <w:panose1 w:val="020B0A04020102020204"/>
    <w:charset w:val="00"/>
    <w:family w:val="swiss"/>
    <w:pitch w:val="variable"/>
    <w:sig w:usb0="00000287" w:usb1="00000000" w:usb2="00000000" w:usb3="00000000" w:csb0="0000009F" w:csb1="00000000"/>
  </w:font>
  <w:font w:name="Neutraface 2 Text Bold">
    <w:panose1 w:val="020B0803020202020102"/>
    <w:charset w:val="00"/>
    <w:family w:val="swiss"/>
    <w:notTrueType/>
    <w:pitch w:val="variable"/>
    <w:sig w:usb0="0000008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58A" w:rsidRDefault="00BE158A" w:rsidP="00925C01">
      <w:r>
        <w:separator/>
      </w:r>
    </w:p>
  </w:footnote>
  <w:footnote w:type="continuationSeparator" w:id="0">
    <w:p w:rsidR="00BE158A" w:rsidRDefault="00BE158A" w:rsidP="00925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20C18"/>
    <w:multiLevelType w:val="hybridMultilevel"/>
    <w:tmpl w:val="4BCEAEC0"/>
    <w:lvl w:ilvl="0" w:tplc="67F82566">
      <w:start w:val="1"/>
      <w:numFmt w:val="bullet"/>
      <w:lvlText w:val=""/>
      <w:lvlJc w:val="left"/>
      <w:pPr>
        <w:ind w:left="820" w:hanging="360"/>
      </w:pPr>
      <w:rPr>
        <w:rFonts w:ascii="Symbol" w:eastAsia="Symbol" w:hAnsi="Symbol" w:hint="default"/>
        <w:sz w:val="24"/>
        <w:szCs w:val="24"/>
      </w:rPr>
    </w:lvl>
    <w:lvl w:ilvl="1" w:tplc="3C0886A2">
      <w:start w:val="1"/>
      <w:numFmt w:val="bullet"/>
      <w:lvlText w:val="•"/>
      <w:lvlJc w:val="left"/>
      <w:pPr>
        <w:ind w:left="1684" w:hanging="360"/>
      </w:pPr>
      <w:rPr>
        <w:rFonts w:hint="default"/>
      </w:rPr>
    </w:lvl>
    <w:lvl w:ilvl="2" w:tplc="7A5C94D6">
      <w:start w:val="1"/>
      <w:numFmt w:val="bullet"/>
      <w:lvlText w:val="•"/>
      <w:lvlJc w:val="left"/>
      <w:pPr>
        <w:ind w:left="2548" w:hanging="360"/>
      </w:pPr>
      <w:rPr>
        <w:rFonts w:hint="default"/>
      </w:rPr>
    </w:lvl>
    <w:lvl w:ilvl="3" w:tplc="5546D0C6">
      <w:start w:val="1"/>
      <w:numFmt w:val="bullet"/>
      <w:lvlText w:val="•"/>
      <w:lvlJc w:val="left"/>
      <w:pPr>
        <w:ind w:left="3412" w:hanging="360"/>
      </w:pPr>
      <w:rPr>
        <w:rFonts w:hint="default"/>
      </w:rPr>
    </w:lvl>
    <w:lvl w:ilvl="4" w:tplc="D2209C5E">
      <w:start w:val="1"/>
      <w:numFmt w:val="bullet"/>
      <w:lvlText w:val="•"/>
      <w:lvlJc w:val="left"/>
      <w:pPr>
        <w:ind w:left="4276" w:hanging="360"/>
      </w:pPr>
      <w:rPr>
        <w:rFonts w:hint="default"/>
      </w:rPr>
    </w:lvl>
    <w:lvl w:ilvl="5" w:tplc="660EA3B0">
      <w:start w:val="1"/>
      <w:numFmt w:val="bullet"/>
      <w:lvlText w:val="•"/>
      <w:lvlJc w:val="left"/>
      <w:pPr>
        <w:ind w:left="5140" w:hanging="360"/>
      </w:pPr>
      <w:rPr>
        <w:rFonts w:hint="default"/>
      </w:rPr>
    </w:lvl>
    <w:lvl w:ilvl="6" w:tplc="2FD421F8">
      <w:start w:val="1"/>
      <w:numFmt w:val="bullet"/>
      <w:lvlText w:val="•"/>
      <w:lvlJc w:val="left"/>
      <w:pPr>
        <w:ind w:left="6004" w:hanging="360"/>
      </w:pPr>
      <w:rPr>
        <w:rFonts w:hint="default"/>
      </w:rPr>
    </w:lvl>
    <w:lvl w:ilvl="7" w:tplc="9CE6C706">
      <w:start w:val="1"/>
      <w:numFmt w:val="bullet"/>
      <w:lvlText w:val="•"/>
      <w:lvlJc w:val="left"/>
      <w:pPr>
        <w:ind w:left="6868" w:hanging="360"/>
      </w:pPr>
      <w:rPr>
        <w:rFonts w:hint="default"/>
      </w:rPr>
    </w:lvl>
    <w:lvl w:ilvl="8" w:tplc="B4E430FC">
      <w:start w:val="1"/>
      <w:numFmt w:val="bullet"/>
      <w:lvlText w:val="•"/>
      <w:lvlJc w:val="left"/>
      <w:pPr>
        <w:ind w:left="77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8F"/>
    <w:rsid w:val="00055AEE"/>
    <w:rsid w:val="00072EC3"/>
    <w:rsid w:val="000A1DAB"/>
    <w:rsid w:val="001742F4"/>
    <w:rsid w:val="001B7FCE"/>
    <w:rsid w:val="002D5ECD"/>
    <w:rsid w:val="00314658"/>
    <w:rsid w:val="00396F96"/>
    <w:rsid w:val="003B6F98"/>
    <w:rsid w:val="0041120C"/>
    <w:rsid w:val="0042025B"/>
    <w:rsid w:val="004511D7"/>
    <w:rsid w:val="00470F70"/>
    <w:rsid w:val="004F7412"/>
    <w:rsid w:val="005201FF"/>
    <w:rsid w:val="005B5CB4"/>
    <w:rsid w:val="00622655"/>
    <w:rsid w:val="00670325"/>
    <w:rsid w:val="00671A14"/>
    <w:rsid w:val="006A12AC"/>
    <w:rsid w:val="00715958"/>
    <w:rsid w:val="007F3E46"/>
    <w:rsid w:val="00814BE5"/>
    <w:rsid w:val="008736E9"/>
    <w:rsid w:val="008E55A6"/>
    <w:rsid w:val="00925C01"/>
    <w:rsid w:val="009908E4"/>
    <w:rsid w:val="009C2683"/>
    <w:rsid w:val="009D4BA7"/>
    <w:rsid w:val="00A455B2"/>
    <w:rsid w:val="00A60D97"/>
    <w:rsid w:val="00A7396D"/>
    <w:rsid w:val="00A74B6E"/>
    <w:rsid w:val="00BE158A"/>
    <w:rsid w:val="00C1548F"/>
    <w:rsid w:val="00CB1B90"/>
    <w:rsid w:val="00CF1E98"/>
    <w:rsid w:val="00D76E43"/>
    <w:rsid w:val="00DC115C"/>
    <w:rsid w:val="00E73676"/>
    <w:rsid w:val="00FA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88224-93C8-4BE4-96AD-892B67AD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Garamond" w:eastAsia="Garamond" w:hAnsi="Garamond"/>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71A14"/>
    <w:rPr>
      <w:rFonts w:ascii="Tahoma" w:hAnsi="Tahoma" w:cs="Tahoma"/>
      <w:sz w:val="16"/>
      <w:szCs w:val="16"/>
    </w:rPr>
  </w:style>
  <w:style w:type="character" w:customStyle="1" w:styleId="BalloonTextChar">
    <w:name w:val="Balloon Text Char"/>
    <w:basedOn w:val="DefaultParagraphFont"/>
    <w:link w:val="BalloonText"/>
    <w:uiPriority w:val="99"/>
    <w:semiHidden/>
    <w:rsid w:val="00671A14"/>
    <w:rPr>
      <w:rFonts w:ascii="Tahoma" w:hAnsi="Tahoma" w:cs="Tahoma"/>
      <w:sz w:val="16"/>
      <w:szCs w:val="16"/>
    </w:rPr>
  </w:style>
  <w:style w:type="paragraph" w:styleId="Header">
    <w:name w:val="header"/>
    <w:basedOn w:val="Normal"/>
    <w:link w:val="HeaderChar"/>
    <w:uiPriority w:val="99"/>
    <w:unhideWhenUsed/>
    <w:rsid w:val="00925C01"/>
    <w:pPr>
      <w:tabs>
        <w:tab w:val="center" w:pos="4680"/>
        <w:tab w:val="right" w:pos="9360"/>
      </w:tabs>
    </w:pPr>
  </w:style>
  <w:style w:type="character" w:customStyle="1" w:styleId="HeaderChar">
    <w:name w:val="Header Char"/>
    <w:basedOn w:val="DefaultParagraphFont"/>
    <w:link w:val="Header"/>
    <w:uiPriority w:val="99"/>
    <w:rsid w:val="00925C01"/>
  </w:style>
  <w:style w:type="paragraph" w:styleId="Footer">
    <w:name w:val="footer"/>
    <w:basedOn w:val="Normal"/>
    <w:link w:val="FooterChar"/>
    <w:uiPriority w:val="99"/>
    <w:unhideWhenUsed/>
    <w:rsid w:val="00925C01"/>
    <w:pPr>
      <w:tabs>
        <w:tab w:val="center" w:pos="4680"/>
        <w:tab w:val="right" w:pos="9360"/>
      </w:tabs>
    </w:pPr>
  </w:style>
  <w:style w:type="character" w:customStyle="1" w:styleId="FooterChar">
    <w:name w:val="Footer Char"/>
    <w:basedOn w:val="DefaultParagraphFont"/>
    <w:link w:val="Footer"/>
    <w:uiPriority w:val="99"/>
    <w:rsid w:val="00925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5480E-7678-4330-841D-20FF785C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_RONALD MCDONALD HOUSE OF DALLAS</vt:lpstr>
    </vt:vector>
  </TitlesOfParts>
  <Company>Ronald McDonald House of Dallas</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_RONALD MCDONALD HOUSE OF DALLAS</dc:title>
  <dc:creator>RMH of DALLAS</dc:creator>
  <cp:lastModifiedBy>Maggie Herell</cp:lastModifiedBy>
  <cp:revision>12</cp:revision>
  <cp:lastPrinted>2016-06-20T16:40:00Z</cp:lastPrinted>
  <dcterms:created xsi:type="dcterms:W3CDTF">2016-06-07T18:37:00Z</dcterms:created>
  <dcterms:modified xsi:type="dcterms:W3CDTF">2016-07-13T13:29:00Z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2013-06-05T00:00:00Z</vt:filetime>
  </property>
  <property fmtid="{D5CDD505-2E9C-101B-9397-08002B2CF9AE}" pid="3" name="LastSaved">
    <vt:filetime>2014-06-25T00:00:00Z</vt:filetime>
  </property>
</Properties>
</file>